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EF" w:rsidRPr="005C44EF" w:rsidRDefault="005C44EF" w:rsidP="005C4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01-24</w:t>
      </w:r>
    </w:p>
    <w:p w:rsidR="005C44EF" w:rsidRPr="005C44EF" w:rsidRDefault="005C44EF" w:rsidP="005C4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комиссии по землепользованию и застройке</w:t>
      </w:r>
    </w:p>
    <w:p w:rsidR="005C44EF" w:rsidRPr="005C44EF" w:rsidRDefault="005C44EF" w:rsidP="005C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время заседания:</w:t>
      </w:r>
    </w:p>
    <w:p w:rsidR="005C44EF" w:rsidRPr="005C44EF" w:rsidRDefault="005C44EF" w:rsidP="005C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4EF" w:rsidRPr="005C44EF" w:rsidRDefault="005C44EF" w:rsidP="005C4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Приморский край, с. Яковлевка, пер. Почтовый, д.7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этаж, зал заседаний Администрации Яковлевского муниципального округа.    </w:t>
      </w:r>
      <w:r w:rsidRPr="005C44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5C44EF" w:rsidRPr="005C44EF" w:rsidRDefault="00031E91" w:rsidP="005C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5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44EF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C44EF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4EF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C375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44EF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  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Подложнюк Е.Г.  -  первый 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Ралдугина Ю.</w:t>
      </w:r>
      <w:proofErr w:type="gramStart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proofErr w:type="gramEnd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архитектуры и градостроительства 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</w:p>
    <w:p w:rsidR="005C44EF" w:rsidRPr="005C44EF" w:rsidRDefault="005C44EF" w:rsidP="005C44EF">
      <w:pPr>
        <w:tabs>
          <w:tab w:val="left" w:pos="1698"/>
          <w:tab w:val="left" w:pos="72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комиссии:</w:t>
      </w:r>
    </w:p>
    <w:p w:rsidR="005C44EF" w:rsidRPr="005C44EF" w:rsidRDefault="005C44EF" w:rsidP="005C44EF">
      <w:pPr>
        <w:tabs>
          <w:tab w:val="left" w:pos="2687"/>
        </w:tabs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Бахрушин К.С. –начальник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отношений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4EF" w:rsidRPr="005C44EF" w:rsidRDefault="005C44EF" w:rsidP="005C44EF">
      <w:pPr>
        <w:tabs>
          <w:tab w:val="left" w:pos="2687"/>
        </w:tabs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И.В. – начальник юридического отдела;</w:t>
      </w:r>
    </w:p>
    <w:p w:rsidR="005C44EF" w:rsidRPr="005C44EF" w:rsidRDefault="005C44EF" w:rsidP="005C44EF">
      <w:pPr>
        <w:tabs>
          <w:tab w:val="left" w:pos="2687"/>
        </w:tabs>
        <w:spacing w:after="0" w:line="240" w:lineRule="auto"/>
        <w:ind w:left="2127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Скворцова Е.О. – начальник </w:t>
      </w:r>
      <w:r w:rsidR="00603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bookmarkStart w:id="0" w:name="_GoBack"/>
      <w:bookmarkEnd w:id="0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жизнеобеспечения.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заседания</w:t>
      </w:r>
    </w:p>
    <w:p w:rsidR="00F30570" w:rsidRDefault="00F30570" w:rsidP="00F305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F30570" w:rsidRDefault="005C44EF" w:rsidP="00F305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повестки заседания</w:t>
      </w:r>
    </w:p>
    <w:p w:rsidR="005C44EF" w:rsidRPr="005C44EF" w:rsidRDefault="005C44EF" w:rsidP="005C4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</w:p>
    <w:p w:rsidR="005C44EF" w:rsidRPr="005C44EF" w:rsidRDefault="005C44EF" w:rsidP="005C44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Повестка заседания: </w:t>
      </w:r>
    </w:p>
    <w:p w:rsidR="005C44EF" w:rsidRDefault="005C44EF" w:rsidP="005C44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обращения 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земельным и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имущественным отношениям Администрации Яковлевского муниципального 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 предоставлении разрешения на условно разрешенный вид использования 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кодом </w:t>
      </w:r>
      <w:r w:rsidR="00BB21C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25:25:120001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6486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224 кв. м. М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естоположение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относительно ориентира, расположенного за пределами участка, ориентир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строение, участок находится примерно в 30 м от ориентира по направлению на</w:t>
      </w:r>
      <w:proofErr w:type="gramEnd"/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восток, почтовый адрес ориентира: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край, Яковлевский р-н, </w:t>
      </w:r>
      <w:proofErr w:type="gramStart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Яковлевка, ул. 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ская, д. </w:t>
      </w:r>
      <w:r w:rsidR="006C4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1C8" w:rsidRPr="00D00BFF" w:rsidRDefault="00BB21C8" w:rsidP="00BB21C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направлении главе Администрации Яковлевского муниципального округа проекта постановления 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</w:t>
      </w:r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Кравчуку П.А. разрешения на отклонение от предельных параметров разрешенного строительства в отношении объекта «Склад открытого типа в с. Яблоновка Яковлевского </w:t>
      </w:r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Приморского края» на земельном участке площадью 3127 </w:t>
      </w:r>
      <w:proofErr w:type="spellStart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кадастровым номером </w:t>
      </w:r>
      <w:r w:rsidRPr="00D00BFF">
        <w:rPr>
          <w:rFonts w:ascii="Times New Roman" w:hAnsi="Times New Roman" w:cs="Times New Roman"/>
          <w:sz w:val="28"/>
          <w:szCs w:val="28"/>
        </w:rPr>
        <w:t>25:25:010302:290</w:t>
      </w:r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BFF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</w:t>
      </w:r>
      <w:proofErr w:type="gramEnd"/>
      <w:r w:rsidRPr="00D00BFF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участка. Ориентир нежилое здание. Участок расположен примерно 400 м от </w:t>
      </w:r>
      <w:r>
        <w:rPr>
          <w:rFonts w:ascii="Times New Roman" w:hAnsi="Times New Roman" w:cs="Times New Roman"/>
          <w:sz w:val="28"/>
          <w:szCs w:val="28"/>
        </w:rPr>
        <w:t>ориентира по направлению на юг.</w:t>
      </w:r>
      <w:r w:rsidRPr="00D00BFF">
        <w:rPr>
          <w:rFonts w:ascii="Times New Roman" w:hAnsi="Times New Roman" w:cs="Times New Roman"/>
          <w:sz w:val="28"/>
          <w:szCs w:val="28"/>
        </w:rPr>
        <w:t xml:space="preserve"> Почтовый адрес ориентира: Приморский край, р-н Яковлевский, </w:t>
      </w:r>
      <w:proofErr w:type="gramStart"/>
      <w:r w:rsidRPr="00D00B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BFF">
        <w:rPr>
          <w:rFonts w:ascii="Times New Roman" w:hAnsi="Times New Roman" w:cs="Times New Roman"/>
          <w:sz w:val="28"/>
          <w:szCs w:val="28"/>
        </w:rPr>
        <w:t>. Яблоновка, ул. Кооперативная, д. 6.</w:t>
      </w:r>
    </w:p>
    <w:p w:rsidR="00BB21C8" w:rsidRPr="00BB21C8" w:rsidRDefault="00BB21C8" w:rsidP="00BB2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EF" w:rsidRPr="005C44EF" w:rsidRDefault="005C44EF" w:rsidP="005C44E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Ралдугина Ю.С. – 10 минут. Обсуждение – 15 минут.</w:t>
      </w:r>
    </w:p>
    <w:p w:rsidR="005C44EF" w:rsidRPr="005C44EF" w:rsidRDefault="005C44EF" w:rsidP="005C44EF">
      <w:pPr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C8" w:rsidRDefault="00BB21C8" w:rsidP="00BB2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вопросу:</w:t>
      </w:r>
    </w:p>
    <w:p w:rsidR="00BB21C8" w:rsidRDefault="00BB21C8" w:rsidP="00BB2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EF" w:rsidRPr="005C44EF" w:rsidRDefault="005C44EF" w:rsidP="00BB2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участка.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5C44EF" w:rsidRPr="00031E91" w:rsidRDefault="005C44EF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Обращение </w:t>
      </w:r>
      <w:r w:rsidR="004239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по земельным и 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имущественным отношениям Администрации Яковлевского муниципального </w:t>
      </w:r>
      <w:r w:rsidR="0042391D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кодом </w:t>
      </w:r>
      <w:r w:rsidR="00BB21C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E91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31E91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31E91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с кадастровы</w:t>
      </w:r>
      <w:r w:rsidR="00031E91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031E91"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25:25:120001</w:t>
      </w:r>
      <w:r w:rsid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:6486 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поступило 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комиссию по землепользованию и застройке </w:t>
      </w:r>
      <w:r w:rsidR="00031E91"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15.03.2024 г.</w:t>
      </w:r>
    </w:p>
    <w:p w:rsidR="005C44EF" w:rsidRPr="00031E91" w:rsidRDefault="005C44EF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 земельного участка составляет </w:t>
      </w:r>
      <w:r w:rsidR="00031E91"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224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Участок расположен в кадастровом квартале 25:25:120001, местоположение: Приморский край, Яковлевский р-н, </w:t>
      </w:r>
      <w:proofErr w:type="gramStart"/>
      <w:r w:rsidR="00031E91"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31E91"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Яковлевка, ул. Красноармейская, д. 2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соответствии утверждённым решением Думы Яковлевского муниципального района от 03.10.2017 № 618-нпа (ред. от 31.10.2023 №149-нпа) правилам землепользования и застройки Яковлевского сельского поселения земельный участок расположен в территориальной зоне </w:t>
      </w:r>
      <w:r w:rsidR="00031E91"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ГЛ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(зона </w:t>
      </w:r>
      <w:r w:rsidR="00031E91"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городских лесов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5C44EF" w:rsidRPr="00031E91" w:rsidRDefault="005C44EF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>В градостроительном регламенте для данной зоны определен испрашиваемый вид условно разрешенного использования «</w:t>
      </w:r>
      <w:r w:rsidR="00BB21C8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Коммунальное обслуживание</w:t>
      </w:r>
      <w:r w:rsidRPr="00031E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 w:rsidR="00BB21C8">
        <w:rPr>
          <w:rFonts w:ascii="Times New Roman" w:eastAsia="Calibri" w:hAnsi="Times New Roman" w:cs="Times New Roman"/>
          <w:color w:val="000000"/>
          <w:sz w:val="28"/>
          <w:szCs w:val="28"/>
        </w:rPr>
        <w:t>Данный вид включает в себя «</w:t>
      </w:r>
      <w:r w:rsidR="00BB21C8" w:rsidRPr="00BB21C8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зданий и сооружений в целях обеспечения физических и юридических лиц коммунальными услугами</w:t>
      </w:r>
      <w:r w:rsidR="00BB21C8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C44EF" w:rsidRPr="00031E91" w:rsidRDefault="00031E91" w:rsidP="005C44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44EF"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</w:t>
      </w:r>
      <w:r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5C44EF"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для возведения отделения почтовой связи в рамках реализации пп.6 п. 2 перечня поручений Президента Российской Федерации</w:t>
      </w:r>
      <w:r w:rsidR="005C44EF" w:rsidRPr="0003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соответствует описанию предлагаемого условно разрешенного вида использования земельного участка.</w:t>
      </w:r>
    </w:p>
    <w:p w:rsidR="005C44EF" w:rsidRPr="005C44EF" w:rsidRDefault="005C44EF" w:rsidP="005C44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отсутствие нарушений в области градостроительства, отдел архитектуры и градостроительства считает возможным предоставление данного условно разрешенного вида использования земельного участка и предлагает проголосовать о направлении главе Яковлевского муниципального округа проекта </w:t>
      </w:r>
      <w:r w:rsidR="00BB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57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 </w:t>
      </w:r>
      <w:r w:rsidRPr="00575080">
        <w:rPr>
          <w:rFonts w:ascii="Roboto" w:eastAsia="Times New Roman" w:hAnsi="Roboto" w:cs="Times New Roman"/>
          <w:bCs/>
          <w:iCs/>
          <w:sz w:val="28"/>
          <w:szCs w:val="28"/>
          <w:lang w:eastAsia="ru-RU"/>
        </w:rPr>
        <w:t>по данному вопросу.</w:t>
      </w:r>
    </w:p>
    <w:p w:rsidR="005C44EF" w:rsidRPr="005C44EF" w:rsidRDefault="005C44EF" w:rsidP="005C44EF">
      <w:pPr>
        <w:spacing w:after="0" w:line="240" w:lineRule="auto"/>
        <w:ind w:left="720"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EF" w:rsidRPr="005C44EF" w:rsidRDefault="005C44EF" w:rsidP="005F1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– 15 минут.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44EF" w:rsidRDefault="005C44EF" w:rsidP="005F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Проголосовало: за – </w:t>
      </w:r>
      <w:r w:rsidR="0042391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воздержались – 0; против – 0. </w:t>
      </w:r>
    </w:p>
    <w:p w:rsidR="00F30570" w:rsidRDefault="00F30570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64B85" w:rsidRDefault="00BB21C8" w:rsidP="005F140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вопросу:</w:t>
      </w:r>
    </w:p>
    <w:p w:rsidR="00BB21C8" w:rsidRDefault="00BB21C8" w:rsidP="00064B8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1D" w:rsidRDefault="0042391D" w:rsidP="00423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отклонение от предельных параметров разрешенного строительства</w:t>
      </w:r>
      <w:r w:rsidRPr="00064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</w:p>
    <w:p w:rsidR="00863D40" w:rsidRDefault="009B3E4C" w:rsidP="009B3E4C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4C">
        <w:rPr>
          <w:rFonts w:ascii="Times New Roman" w:hAnsi="Times New Roman" w:cs="Times New Roman"/>
          <w:sz w:val="28"/>
          <w:szCs w:val="28"/>
        </w:rPr>
        <w:t>На рассмотрение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E4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3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Кравчука П.А.</w:t>
      </w:r>
      <w:r w:rsidRPr="009B3E4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 разрешения на отклонение от предельных параметров разрешенного строительства</w:t>
      </w:r>
      <w:r w:rsidRPr="009B3E4C">
        <w:rPr>
          <w:rFonts w:ascii="Times New Roman" w:hAnsi="Times New Roman" w:cs="Times New Roman"/>
          <w:sz w:val="28"/>
          <w:szCs w:val="28"/>
        </w:rPr>
        <w:t xml:space="preserve"> </w:t>
      </w:r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объекта «Склад открытого типа </w:t>
      </w:r>
      <w:proofErr w:type="gramStart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Яблоновка Яковлевского района Приморского края» </w:t>
      </w:r>
      <w:r w:rsidR="00863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части:</w:t>
      </w:r>
    </w:p>
    <w:p w:rsidR="00863D40" w:rsidRDefault="009B3E4C" w:rsidP="009B3E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уменьшения </w:t>
      </w:r>
      <w:r w:rsidR="00863D40">
        <w:rPr>
          <w:rFonts w:ascii="Times New Roman" w:hAnsi="Times New Roman" w:cs="Times New Roman"/>
          <w:sz w:val="28"/>
          <w:szCs w:val="28"/>
        </w:rPr>
        <w:t>минимал</w:t>
      </w:r>
      <w:r w:rsidR="00863D40" w:rsidRPr="009B3E4C">
        <w:rPr>
          <w:rFonts w:ascii="Times New Roman" w:hAnsi="Times New Roman" w:cs="Times New Roman"/>
          <w:sz w:val="28"/>
          <w:szCs w:val="28"/>
        </w:rPr>
        <w:t>ьных</w:t>
      </w:r>
      <w:r w:rsidRPr="009B3E4C">
        <w:rPr>
          <w:rFonts w:ascii="Times New Roman" w:hAnsi="Times New Roman" w:cs="Times New Roman"/>
          <w:sz w:val="28"/>
          <w:szCs w:val="28"/>
        </w:rPr>
        <w:t xml:space="preserve">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863D40">
        <w:rPr>
          <w:rFonts w:ascii="Times New Roman" w:hAnsi="Times New Roman" w:cs="Times New Roman"/>
          <w:sz w:val="28"/>
          <w:szCs w:val="28"/>
        </w:rPr>
        <w:t>зданий, строений, сооружений с 3</w:t>
      </w:r>
      <w:r w:rsidRPr="009B3E4C">
        <w:rPr>
          <w:rFonts w:ascii="Times New Roman" w:hAnsi="Times New Roman" w:cs="Times New Roman"/>
          <w:sz w:val="28"/>
          <w:szCs w:val="28"/>
        </w:rPr>
        <w:t xml:space="preserve"> м до </w:t>
      </w:r>
      <w:r w:rsidR="00863D40">
        <w:rPr>
          <w:rFonts w:ascii="Times New Roman" w:hAnsi="Times New Roman" w:cs="Times New Roman"/>
          <w:sz w:val="28"/>
          <w:szCs w:val="28"/>
        </w:rPr>
        <w:t>0</w:t>
      </w:r>
      <w:r w:rsidRPr="009B3E4C">
        <w:rPr>
          <w:rFonts w:ascii="Times New Roman" w:hAnsi="Times New Roman" w:cs="Times New Roman"/>
          <w:sz w:val="28"/>
          <w:szCs w:val="28"/>
        </w:rPr>
        <w:t xml:space="preserve"> м с </w:t>
      </w:r>
      <w:r w:rsidR="00863D40">
        <w:rPr>
          <w:rFonts w:ascii="Times New Roman" w:hAnsi="Times New Roman" w:cs="Times New Roman"/>
          <w:sz w:val="28"/>
          <w:szCs w:val="28"/>
        </w:rPr>
        <w:t>юго-восточной</w:t>
      </w:r>
      <w:r w:rsidRPr="009B3E4C">
        <w:rPr>
          <w:rFonts w:ascii="Times New Roman" w:hAnsi="Times New Roman" w:cs="Times New Roman"/>
          <w:sz w:val="28"/>
          <w:szCs w:val="28"/>
        </w:rPr>
        <w:t xml:space="preserve"> стороны, с 3 м</w:t>
      </w:r>
      <w:r w:rsidR="00863D40">
        <w:rPr>
          <w:rFonts w:ascii="Times New Roman" w:hAnsi="Times New Roman" w:cs="Times New Roman"/>
          <w:sz w:val="28"/>
          <w:szCs w:val="28"/>
        </w:rPr>
        <w:t xml:space="preserve"> </w:t>
      </w:r>
      <w:r w:rsidRPr="009B3E4C">
        <w:rPr>
          <w:rFonts w:ascii="Times New Roman" w:hAnsi="Times New Roman" w:cs="Times New Roman"/>
          <w:sz w:val="28"/>
          <w:szCs w:val="28"/>
        </w:rPr>
        <w:t xml:space="preserve">до 0 м с </w:t>
      </w:r>
      <w:r w:rsidR="00863D40">
        <w:rPr>
          <w:rFonts w:ascii="Times New Roman" w:hAnsi="Times New Roman" w:cs="Times New Roman"/>
          <w:sz w:val="28"/>
          <w:szCs w:val="28"/>
        </w:rPr>
        <w:t>северо-</w:t>
      </w:r>
      <w:r w:rsidRPr="009B3E4C">
        <w:rPr>
          <w:rFonts w:ascii="Times New Roman" w:hAnsi="Times New Roman" w:cs="Times New Roman"/>
          <w:sz w:val="28"/>
          <w:szCs w:val="28"/>
        </w:rPr>
        <w:t>восточной сторо</w:t>
      </w:r>
      <w:r w:rsidR="00863D40">
        <w:rPr>
          <w:rFonts w:ascii="Times New Roman" w:hAnsi="Times New Roman" w:cs="Times New Roman"/>
          <w:sz w:val="28"/>
          <w:szCs w:val="28"/>
        </w:rPr>
        <w:t>ны границ.</w:t>
      </w:r>
    </w:p>
    <w:p w:rsidR="007208A9" w:rsidRDefault="009B3E4C" w:rsidP="009B3E4C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3E4C">
        <w:rPr>
          <w:rFonts w:ascii="Times New Roman" w:hAnsi="Times New Roman" w:cs="Times New Roman"/>
          <w:sz w:val="28"/>
          <w:szCs w:val="28"/>
        </w:rPr>
        <w:t xml:space="preserve">Рассматриваемый земельный участок расположен в границах территориальной </w:t>
      </w:r>
      <w:r w:rsidR="00863D40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spellStart"/>
      <w:r w:rsidR="00863D40">
        <w:rPr>
          <w:rFonts w:ascii="Times New Roman" w:hAnsi="Times New Roman" w:cs="Times New Roman"/>
          <w:sz w:val="28"/>
          <w:szCs w:val="28"/>
        </w:rPr>
        <w:t>СхЖ</w:t>
      </w:r>
      <w:proofErr w:type="spellEnd"/>
      <w:r w:rsidR="00863D40">
        <w:rPr>
          <w:rFonts w:ascii="Times New Roman" w:hAnsi="Times New Roman" w:cs="Times New Roman"/>
          <w:sz w:val="28"/>
          <w:szCs w:val="28"/>
        </w:rPr>
        <w:t xml:space="preserve"> (з</w:t>
      </w:r>
      <w:r w:rsidR="00863D40" w:rsidRPr="00863D40">
        <w:rPr>
          <w:rFonts w:ascii="Times New Roman" w:hAnsi="Times New Roman" w:cs="Times New Roman"/>
          <w:sz w:val="28"/>
          <w:szCs w:val="28"/>
        </w:rPr>
        <w:t>она размещения объектов животноводства</w:t>
      </w:r>
      <w:r w:rsidR="00863D40">
        <w:rPr>
          <w:rFonts w:ascii="Times New Roman" w:hAnsi="Times New Roman" w:cs="Times New Roman"/>
          <w:sz w:val="28"/>
          <w:szCs w:val="28"/>
        </w:rPr>
        <w:t>)</w:t>
      </w:r>
      <w:r w:rsidRPr="009B3E4C">
        <w:rPr>
          <w:rFonts w:ascii="Times New Roman" w:hAnsi="Times New Roman" w:cs="Times New Roman"/>
          <w:sz w:val="28"/>
          <w:szCs w:val="28"/>
        </w:rPr>
        <w:t xml:space="preserve">, в соответствии с картой градостроительного зонирования в составе Правил землепользования и застройки </w:t>
      </w:r>
      <w:r w:rsidR="00BD48D1">
        <w:rPr>
          <w:rFonts w:ascii="Times New Roman" w:hAnsi="Times New Roman" w:cs="Times New Roman"/>
          <w:sz w:val="28"/>
          <w:szCs w:val="28"/>
        </w:rPr>
        <w:t>Яблоновского</w:t>
      </w:r>
      <w:r w:rsidRPr="009B3E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48D1">
        <w:rPr>
          <w:rFonts w:ascii="Times New Roman" w:hAnsi="Times New Roman" w:cs="Times New Roman"/>
          <w:sz w:val="28"/>
          <w:szCs w:val="28"/>
        </w:rPr>
        <w:t>Яковлевского</w:t>
      </w:r>
      <w:r w:rsidRPr="009B3E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D48D1" w:rsidRPr="00BB21C8">
        <w:rPr>
          <w:rFonts w:ascii="Times New Roman" w:hAnsi="Times New Roman" w:cs="Times New Roman"/>
          <w:sz w:val="28"/>
          <w:szCs w:val="28"/>
        </w:rPr>
        <w:t>округа</w:t>
      </w:r>
      <w:r w:rsidRPr="00BB21C8">
        <w:rPr>
          <w:rFonts w:ascii="Times New Roman" w:hAnsi="Times New Roman" w:cs="Times New Roman"/>
          <w:sz w:val="28"/>
          <w:szCs w:val="28"/>
        </w:rPr>
        <w:t xml:space="preserve"> Приморского края, утвержденных </w:t>
      </w:r>
      <w:r w:rsidR="00BD48D1" w:rsidRPr="00BB21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решением Думы Яковлевского муниципального района </w:t>
      </w:r>
      <w:r w:rsidR="00BB21C8" w:rsidRPr="00BB21C8">
        <w:rPr>
          <w:rFonts w:ascii="Times New Roman" w:eastAsia="Calibri" w:hAnsi="Times New Roman" w:cs="Times New Roman"/>
          <w:color w:val="000000"/>
          <w:sz w:val="28"/>
          <w:szCs w:val="28"/>
        </w:rPr>
        <w:t>от 03.10.2017 № 617-нпа (ред. от 18.06.2019 №132</w:t>
      </w:r>
      <w:r w:rsidR="00BD48D1" w:rsidRPr="00BB21C8">
        <w:rPr>
          <w:rFonts w:ascii="Times New Roman" w:eastAsia="Calibri" w:hAnsi="Times New Roman" w:cs="Times New Roman"/>
          <w:color w:val="000000"/>
          <w:sz w:val="28"/>
          <w:szCs w:val="28"/>
        </w:rPr>
        <w:t>-нпа).</w:t>
      </w:r>
      <w:r w:rsidR="007208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21C8" w:rsidRDefault="009B3E4C" w:rsidP="009B3E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E4C">
        <w:rPr>
          <w:rFonts w:ascii="Times New Roman" w:hAnsi="Times New Roman" w:cs="Times New Roman"/>
          <w:sz w:val="28"/>
          <w:szCs w:val="28"/>
        </w:rPr>
        <w:t xml:space="preserve">Градостроительный регламент в составе Правил, установленный в отношении зоны </w:t>
      </w:r>
      <w:proofErr w:type="spellStart"/>
      <w:r w:rsidR="00BD48D1">
        <w:rPr>
          <w:rFonts w:ascii="Times New Roman" w:hAnsi="Times New Roman" w:cs="Times New Roman"/>
          <w:sz w:val="28"/>
          <w:szCs w:val="28"/>
        </w:rPr>
        <w:t>СхЖ</w:t>
      </w:r>
      <w:proofErr w:type="spellEnd"/>
      <w:r w:rsidRPr="009B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A9" w:rsidRDefault="00BD48D1" w:rsidP="009B3E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E4C" w:rsidRPr="009B3E4C">
        <w:rPr>
          <w:rFonts w:ascii="Times New Roman" w:hAnsi="Times New Roman" w:cs="Times New Roman"/>
          <w:sz w:val="28"/>
          <w:szCs w:val="28"/>
        </w:rPr>
        <w:t>Параметры разрешенного испо</w:t>
      </w:r>
      <w:r w:rsidR="00BB21C8">
        <w:rPr>
          <w:rFonts w:ascii="Times New Roman" w:hAnsi="Times New Roman" w:cs="Times New Roman"/>
          <w:sz w:val="28"/>
          <w:szCs w:val="28"/>
        </w:rPr>
        <w:t>льзования</w:t>
      </w:r>
      <w:r w:rsidR="00863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55E" w:rsidRPr="00C3755E" w:rsidRDefault="00C3755E" w:rsidP="00C375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5E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 400 м²; максимальная площадь земельных участков – не подлежит ограничению;  </w:t>
      </w:r>
    </w:p>
    <w:p w:rsidR="00C3755E" w:rsidRPr="00C3755E" w:rsidRDefault="00C3755E" w:rsidP="00C375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5E">
        <w:rPr>
          <w:rFonts w:ascii="Times New Roman" w:hAnsi="Times New Roman" w:cs="Times New Roman"/>
          <w:sz w:val="28"/>
          <w:szCs w:val="28"/>
        </w:rPr>
        <w:t>минимальные отступы 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 w:rsidR="007208A9" w:rsidRDefault="00C3755E" w:rsidP="00C375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5E">
        <w:rPr>
          <w:rFonts w:ascii="Times New Roman" w:hAnsi="Times New Roman" w:cs="Times New Roman"/>
          <w:sz w:val="28"/>
          <w:szCs w:val="28"/>
        </w:rPr>
        <w:t xml:space="preserve">предельное количество этажей зданий, строений, сооружений  – 3 </w:t>
      </w:r>
      <w:proofErr w:type="spellStart"/>
      <w:r w:rsidRPr="00C3755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C3755E">
        <w:rPr>
          <w:rFonts w:ascii="Times New Roman" w:hAnsi="Times New Roman" w:cs="Times New Roman"/>
          <w:sz w:val="28"/>
          <w:szCs w:val="28"/>
        </w:rPr>
        <w:t>., предельная высота здани</w:t>
      </w:r>
      <w:r w:rsidR="00861332">
        <w:rPr>
          <w:rFonts w:ascii="Times New Roman" w:hAnsi="Times New Roman" w:cs="Times New Roman"/>
          <w:sz w:val="28"/>
          <w:szCs w:val="28"/>
        </w:rPr>
        <w:t>й, строений, сооружений  – 40 м.</w:t>
      </w:r>
    </w:p>
    <w:p w:rsidR="00861332" w:rsidRDefault="00861332" w:rsidP="00C375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 ст. 40 Градостроительного кодекса РФ «Отклонение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обоснования отклонения от предельных параметров разрешенного строительства был проведен анализ градостроительной ситуации на предмет соответствия требований технических регламентов. </w:t>
      </w:r>
    </w:p>
    <w:p w:rsidR="00705059" w:rsidRDefault="00705059" w:rsidP="006D568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</w:t>
      </w:r>
      <w:r w:rsidR="00DE0298" w:rsidRPr="00DE0298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а было </w:t>
      </w:r>
      <w:r w:rsidR="005F1403">
        <w:rPr>
          <w:rFonts w:ascii="Times New Roman" w:hAnsi="Times New Roman" w:cs="Times New Roman"/>
          <w:sz w:val="28"/>
          <w:szCs w:val="28"/>
        </w:rPr>
        <w:t>выявлено,</w:t>
      </w:r>
      <w:r w:rsidR="005F1403" w:rsidRPr="00DE0298">
        <w:rPr>
          <w:rFonts w:ascii="Times New Roman" w:hAnsi="Times New Roman" w:cs="Times New Roman"/>
          <w:sz w:val="28"/>
          <w:szCs w:val="28"/>
        </w:rPr>
        <w:t xml:space="preserve"> что</w:t>
      </w:r>
      <w:r w:rsidR="00DE0298" w:rsidRPr="00DE0298">
        <w:rPr>
          <w:rFonts w:ascii="Times New Roman" w:hAnsi="Times New Roman" w:cs="Times New Roman"/>
          <w:sz w:val="28"/>
          <w:szCs w:val="28"/>
        </w:rPr>
        <w:t xml:space="preserve"> расположение </w:t>
      </w:r>
      <w:r w:rsidR="006D5688">
        <w:rPr>
          <w:rFonts w:ascii="Times New Roman" w:hAnsi="Times New Roman" w:cs="Times New Roman"/>
          <w:sz w:val="28"/>
          <w:szCs w:val="28"/>
        </w:rPr>
        <w:t>здания склада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0298" w:rsidRPr="00DE0298">
        <w:rPr>
          <w:rFonts w:ascii="Times New Roman" w:hAnsi="Times New Roman" w:cs="Times New Roman"/>
          <w:sz w:val="28"/>
          <w:szCs w:val="28"/>
        </w:rPr>
        <w:t>нарушает требований технических регламентов и иных нормативных документов. А именно</w:t>
      </w:r>
      <w:r w:rsidR="005F1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нарушены требования п. 4.14 СП 4.13130.2013</w:t>
      </w:r>
      <w:r w:rsidRPr="00DE0298">
        <w:rPr>
          <w:rFonts w:ascii="Times New Roman" w:hAnsi="Times New Roman" w:cs="Times New Roman"/>
          <w:sz w:val="28"/>
          <w:szCs w:val="28"/>
        </w:rPr>
        <w:t>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59" w:rsidRDefault="00064B85" w:rsidP="005F140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6D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r w:rsid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принять решение о выдаче отказа в предоставлении услуги «</w:t>
      </w:r>
      <w:r w:rsidR="005F1403" w:rsidRP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основании </w:t>
      </w:r>
      <w:r w:rsidR="005F1403" w:rsidRP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5F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91D" w:rsidRPr="005C44EF" w:rsidRDefault="0042391D" w:rsidP="005F1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– 15 минут.</w:t>
      </w:r>
    </w:p>
    <w:p w:rsidR="0042391D" w:rsidRPr="005C44EF" w:rsidRDefault="0042391D" w:rsidP="00423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391D" w:rsidRPr="005F1403" w:rsidRDefault="0042391D" w:rsidP="005F14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03">
        <w:rPr>
          <w:rFonts w:ascii="Times New Roman" w:eastAsia="Calibri" w:hAnsi="Times New Roman" w:cs="Times New Roman"/>
          <w:color w:val="000000"/>
          <w:sz w:val="28"/>
          <w:szCs w:val="28"/>
        </w:rPr>
        <w:t>Проголосовало: за – 4; воздержались – 0; против – 0.</w:t>
      </w:r>
    </w:p>
    <w:p w:rsidR="005C44EF" w:rsidRPr="005C44EF" w:rsidRDefault="005C44EF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>ВЫВОДЫ и ПРЕДЛОЖЕНИЯ:</w:t>
      </w:r>
    </w:p>
    <w:p w:rsidR="005C44EF" w:rsidRPr="005C44EF" w:rsidRDefault="005C44EF" w:rsidP="005F1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 единогласно приняли решение: </w:t>
      </w:r>
    </w:p>
    <w:p w:rsidR="005C44EF" w:rsidRPr="005C44EF" w:rsidRDefault="005C44EF" w:rsidP="005F1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Направить главе Яковлевского муниципального округа письмо с рекомендацией о назначении публичных слушаний</w:t>
      </w:r>
      <w:r w:rsidR="005F14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вопросу</w:t>
      </w:r>
      <w:r w:rsidR="005F1403" w:rsidRPr="005F14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</w:t>
      </w:r>
      <w:r w:rsidR="005F1403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F1403" w:rsidRPr="005F14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разрешения на условно разрешенный вид использования с кодом 3.1 «Коммунальное обслуживание» на земельный участок с кадастровым номером 25:25:120001:6486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44EF" w:rsidRPr="005C44EF" w:rsidRDefault="005C44EF" w:rsidP="005F1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Подготовить проект решения о назначении публичных слушаний.</w:t>
      </w:r>
    </w:p>
    <w:p w:rsidR="005C44EF" w:rsidRDefault="005C44EF" w:rsidP="005F1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 w:rsidRPr="005C44E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Отделу архитектуры и градостроительства, в пределах своих полномочий организовать публичные слушания.</w:t>
      </w:r>
    </w:p>
    <w:p w:rsidR="00AB59E2" w:rsidRDefault="00AB59E2" w:rsidP="005F14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r w:rsidR="005F14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Подготовить отказ в предоставлении муниципальной услуги по заявлению ИП Кравчук на предоставление разрешения на отклонение от предельных параметров разрешенного строительства объекта капитального строительства. </w:t>
      </w:r>
    </w:p>
    <w:p w:rsidR="005F1403" w:rsidRPr="005C44EF" w:rsidRDefault="005F1403" w:rsidP="005C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44EF" w:rsidRPr="005C44EF" w:rsidRDefault="005C44EF" w:rsidP="005C44EF">
      <w:pPr>
        <w:overflowPunct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4EF" w:rsidRPr="005C44EF" w:rsidRDefault="005C44EF" w:rsidP="00F3057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3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Подложнюк</w:t>
      </w:r>
    </w:p>
    <w:p w:rsidR="0042391D" w:rsidRDefault="0042391D" w:rsidP="005C44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4EF" w:rsidRPr="005C44EF" w:rsidRDefault="005C44EF" w:rsidP="005C44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</w:t>
      </w:r>
      <w:r w:rsidR="00F3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C44EF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Ралдугина</w:t>
      </w:r>
    </w:p>
    <w:p w:rsidR="00DA5C0D" w:rsidRDefault="00DA5C0D"/>
    <w:sectPr w:rsidR="00DA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4784"/>
    <w:multiLevelType w:val="hybridMultilevel"/>
    <w:tmpl w:val="E3280E4E"/>
    <w:lvl w:ilvl="0" w:tplc="0A2A2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47A0"/>
    <w:multiLevelType w:val="hybridMultilevel"/>
    <w:tmpl w:val="948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4257A7F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89"/>
    <w:rsid w:val="00031E91"/>
    <w:rsid w:val="00064B85"/>
    <w:rsid w:val="00414ABB"/>
    <w:rsid w:val="0042391D"/>
    <w:rsid w:val="00435168"/>
    <w:rsid w:val="00445CF7"/>
    <w:rsid w:val="00575080"/>
    <w:rsid w:val="005C44EF"/>
    <w:rsid w:val="005F1403"/>
    <w:rsid w:val="00603284"/>
    <w:rsid w:val="006C483B"/>
    <w:rsid w:val="006D5688"/>
    <w:rsid w:val="00705059"/>
    <w:rsid w:val="007208A9"/>
    <w:rsid w:val="007515D0"/>
    <w:rsid w:val="00861332"/>
    <w:rsid w:val="00863D40"/>
    <w:rsid w:val="009B3E4C"/>
    <w:rsid w:val="00AB59E2"/>
    <w:rsid w:val="00BB21C8"/>
    <w:rsid w:val="00BB44D9"/>
    <w:rsid w:val="00BC7B61"/>
    <w:rsid w:val="00BD48D1"/>
    <w:rsid w:val="00C3755E"/>
    <w:rsid w:val="00C93989"/>
    <w:rsid w:val="00D00BFF"/>
    <w:rsid w:val="00DA5C0D"/>
    <w:rsid w:val="00DE0298"/>
    <w:rsid w:val="00E4357D"/>
    <w:rsid w:val="00E65370"/>
    <w:rsid w:val="00F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Architect-02</dc:creator>
  <cp:keywords/>
  <dc:description/>
  <cp:lastModifiedBy>Architect-02</cp:lastModifiedBy>
  <cp:revision>14</cp:revision>
  <cp:lastPrinted>2024-04-04T05:02:00Z</cp:lastPrinted>
  <dcterms:created xsi:type="dcterms:W3CDTF">2024-03-15T04:09:00Z</dcterms:created>
  <dcterms:modified xsi:type="dcterms:W3CDTF">2024-04-04T05:03:00Z</dcterms:modified>
</cp:coreProperties>
</file>