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9F" w:rsidRDefault="006E429F" w:rsidP="006E42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3AE603" wp14:editId="0896F469">
            <wp:simplePos x="0" y="0"/>
            <wp:positionH relativeFrom="column">
              <wp:posOffset>2667000</wp:posOffset>
            </wp:positionH>
            <wp:positionV relativeFrom="paragraph">
              <wp:posOffset>-584200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429F" w:rsidRPr="007D1F58" w:rsidRDefault="006E429F" w:rsidP="006E429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6E429F" w:rsidRPr="007D1F58" w:rsidRDefault="006E429F" w:rsidP="006E429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E429F" w:rsidRPr="007D1F58" w:rsidRDefault="006E429F" w:rsidP="006E42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6E429F" w:rsidRPr="007D1F58" w:rsidRDefault="006E429F" w:rsidP="006E42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6E429F" w:rsidRPr="00B30A1D" w:rsidRDefault="006E429F" w:rsidP="006E42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E429F" w:rsidRPr="00B30A1D" w:rsidRDefault="006E429F" w:rsidP="006E42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9F" w:rsidRPr="00B30A1D" w:rsidRDefault="006E429F" w:rsidP="006E429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1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429F" w:rsidRPr="00B30A1D" w:rsidRDefault="006E429F" w:rsidP="006E429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29F" w:rsidRDefault="006E429F" w:rsidP="006E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1D">
        <w:rPr>
          <w:rFonts w:ascii="Times New Roman" w:hAnsi="Times New Roman" w:cs="Times New Roman"/>
          <w:sz w:val="28"/>
          <w:szCs w:val="28"/>
        </w:rPr>
        <w:t xml:space="preserve">29 октября 2024 года                    </w:t>
      </w:r>
      <w:proofErr w:type="gramStart"/>
      <w:r w:rsidRPr="00B30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A1D">
        <w:rPr>
          <w:rFonts w:ascii="Times New Roman" w:hAnsi="Times New Roman" w:cs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405 - НПА</w:t>
      </w:r>
    </w:p>
    <w:p w:rsidR="006E429F" w:rsidRDefault="006E429F" w:rsidP="006E42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29F" w:rsidRDefault="006E429F" w:rsidP="006E4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внесении изменения в пункт 9 решения Думы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 «Об установлении налога на имущество физических лиц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округа»</w:t>
      </w:r>
    </w:p>
    <w:p w:rsidR="006E429F" w:rsidRDefault="006E429F" w:rsidP="006E429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429F" w:rsidRDefault="006E429F" w:rsidP="006E42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в соответствие с 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Дума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на основании пункта 2 статьи 6, пункта 3 статьи 28, статьи 52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6E429F" w:rsidRDefault="006E429F" w:rsidP="006E42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29F" w:rsidRDefault="006E429F" w:rsidP="006E42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E429F" w:rsidRDefault="006E429F" w:rsidP="006E42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29F" w:rsidRDefault="006E429F" w:rsidP="006E42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пункт 9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31 октября 2023 года № 140-НПА «Об установлении налога на имущество физических лиц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округа» следующее изменение: </w:t>
      </w:r>
    </w:p>
    <w:p w:rsidR="006E429F" w:rsidRPr="00072F3D" w:rsidRDefault="006E429F" w:rsidP="006E42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F3D"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 «, и в подпункте 2.1 пункта 2 статьи 406 Налогового кодекса Российской Федерации».</w:t>
      </w:r>
    </w:p>
    <w:p w:rsidR="006E429F" w:rsidRDefault="006E429F" w:rsidP="006E42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1 января 2025 года, но не ранее, чем по истечении одного месяца со дня его официального опубликования.</w:t>
      </w:r>
    </w:p>
    <w:p w:rsidR="006E429F" w:rsidRDefault="006E429F" w:rsidP="006E42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6E429F" w:rsidRDefault="006E429F" w:rsidP="006E429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29F" w:rsidRDefault="006E429F" w:rsidP="006E429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29F" w:rsidRDefault="006E429F" w:rsidP="006E42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429F" w:rsidRDefault="006E429F" w:rsidP="006E42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Е.А.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Животягин</w:t>
      </w:r>
      <w:proofErr w:type="spellEnd"/>
    </w:p>
    <w:p w:rsidR="006E429F" w:rsidRDefault="006E429F" w:rsidP="006E42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29F" w:rsidRDefault="006E429F" w:rsidP="006E42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29F" w:rsidRDefault="006E429F" w:rsidP="006E42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429F" w:rsidRDefault="006E429F" w:rsidP="006E42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Коренчук</w:t>
      </w:r>
      <w:proofErr w:type="spellEnd"/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9F"/>
    <w:rsid w:val="000E47D8"/>
    <w:rsid w:val="00264F4A"/>
    <w:rsid w:val="00316053"/>
    <w:rsid w:val="00400249"/>
    <w:rsid w:val="0048490A"/>
    <w:rsid w:val="005C176E"/>
    <w:rsid w:val="00613D83"/>
    <w:rsid w:val="0062662B"/>
    <w:rsid w:val="006E429F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2024-10-30T00:01:00Z</dcterms:created>
  <dcterms:modified xsi:type="dcterms:W3CDTF">2024-10-30T00:01:00Z</dcterms:modified>
</cp:coreProperties>
</file>