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97CBB" w14:textId="77777777" w:rsidR="00E76B2B" w:rsidRDefault="00E76B2B" w:rsidP="00E76B2B">
      <w:pPr>
        <w:tabs>
          <w:tab w:val="left" w:pos="1590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708BE">
        <w:rPr>
          <w:rFonts w:ascii="Times New Roman" w:hAnsi="Times New Roman" w:cs="Times New Roman"/>
          <w:b/>
          <w:sz w:val="28"/>
        </w:rPr>
        <w:t xml:space="preserve">Владивостокская межрайонной природоохранная прокуратура разъясняет изменения, внесенные </w:t>
      </w:r>
      <w:r>
        <w:rPr>
          <w:rFonts w:ascii="Times New Roman" w:hAnsi="Times New Roman" w:cs="Times New Roman"/>
          <w:b/>
          <w:sz w:val="28"/>
        </w:rPr>
        <w:t>в законодательство о рассмотрении обращений граждан.</w:t>
      </w:r>
    </w:p>
    <w:p w14:paraId="5A62C9E7" w14:textId="77777777" w:rsidR="00E76B2B" w:rsidRDefault="00E76B2B" w:rsidP="00E76B2B">
      <w:pPr>
        <w:tabs>
          <w:tab w:val="left" w:pos="159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550ECA">
        <w:rPr>
          <w:rFonts w:ascii="Times New Roman" w:hAnsi="Times New Roman" w:cs="Times New Roman"/>
          <w:sz w:val="28"/>
        </w:rPr>
        <w:t xml:space="preserve">С 30 марта 2025 года вступили в силу изменения, внесенные в Федеральный закон от 02.05.2006 № 59=ФЗ «О порядке рассмотрения обращений граждан Российской Федерации», в соответствии с которыми обращение в государственный орган, в том числе в орган прокуратуры, орган местного самоуправления или должностному лицу  можно подать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</w:t>
      </w:r>
      <w:proofErr w:type="spellStart"/>
      <w:r w:rsidRPr="00550ECA">
        <w:rPr>
          <w:rFonts w:ascii="Times New Roman" w:hAnsi="Times New Roman" w:cs="Times New Roman"/>
          <w:sz w:val="28"/>
        </w:rPr>
        <w:t>аунтефикацию</w:t>
      </w:r>
      <w:proofErr w:type="spellEnd"/>
      <w:r w:rsidRPr="00550ECA">
        <w:rPr>
          <w:rFonts w:ascii="Times New Roman" w:hAnsi="Times New Roman" w:cs="Times New Roman"/>
          <w:sz w:val="28"/>
        </w:rPr>
        <w:t xml:space="preserve"> граждан.</w:t>
      </w:r>
    </w:p>
    <w:p w14:paraId="1AE8970F" w14:textId="77777777" w:rsidR="00E76B2B" w:rsidRDefault="00E76B2B" w:rsidP="00E76B2B">
      <w:pPr>
        <w:tabs>
          <w:tab w:val="left" w:pos="1590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реализации конституционных прав граждан на обращение в государственные органы, прокуратура Российской Федерации предоставляет несколько способов подачи обращений:</w:t>
      </w:r>
    </w:p>
    <w:p w14:paraId="67F7E2C1" w14:textId="77777777" w:rsidR="00E76B2B" w:rsidRDefault="00E76B2B" w:rsidP="00E76B2B">
      <w:pPr>
        <w:pStyle w:val="a3"/>
        <w:numPr>
          <w:ilvl w:val="0"/>
          <w:numId w:val="1"/>
        </w:numPr>
        <w:tabs>
          <w:tab w:val="left" w:pos="159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Электронные обращения:</w:t>
      </w:r>
    </w:p>
    <w:p w14:paraId="2BC2EAD2" w14:textId="77777777" w:rsidR="00E76B2B" w:rsidRDefault="00E76B2B" w:rsidP="00E76B2B">
      <w:pPr>
        <w:pStyle w:val="a3"/>
        <w:numPr>
          <w:ilvl w:val="0"/>
          <w:numId w:val="2"/>
        </w:numPr>
        <w:tabs>
          <w:tab w:val="left" w:pos="1590"/>
        </w:tabs>
        <w:ind w:left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раздел «Интернет-приемная» на Едином портале прокуратуры (с обязательной регистрацией)</w:t>
      </w:r>
    </w:p>
    <w:p w14:paraId="6FB7328F" w14:textId="77777777" w:rsidR="00E76B2B" w:rsidRPr="00550ECA" w:rsidRDefault="00E76B2B" w:rsidP="00E76B2B">
      <w:pPr>
        <w:pStyle w:val="a3"/>
        <w:numPr>
          <w:ilvl w:val="0"/>
          <w:numId w:val="2"/>
        </w:numPr>
        <w:tabs>
          <w:tab w:val="left" w:pos="1590"/>
        </w:tabs>
        <w:ind w:left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портал Госуслуг</w:t>
      </w:r>
    </w:p>
    <w:p w14:paraId="621B8199" w14:textId="77777777" w:rsidR="00E76B2B" w:rsidRDefault="00E76B2B" w:rsidP="00E76B2B">
      <w:pPr>
        <w:pStyle w:val="a3"/>
        <w:numPr>
          <w:ilvl w:val="0"/>
          <w:numId w:val="1"/>
        </w:numPr>
        <w:tabs>
          <w:tab w:val="left" w:pos="15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Письменные обращения:</w:t>
      </w:r>
    </w:p>
    <w:p w14:paraId="5447A8EA" w14:textId="77777777" w:rsidR="00E76B2B" w:rsidRPr="00550ECA" w:rsidRDefault="00E76B2B" w:rsidP="00E76B2B">
      <w:pPr>
        <w:pStyle w:val="a3"/>
        <w:numPr>
          <w:ilvl w:val="0"/>
          <w:numId w:val="3"/>
        </w:numPr>
        <w:tabs>
          <w:tab w:val="left" w:pos="1590"/>
        </w:tabs>
        <w:rPr>
          <w:rFonts w:ascii="Times New Roman" w:hAnsi="Times New Roman" w:cs="Times New Roman"/>
          <w:sz w:val="28"/>
        </w:rPr>
      </w:pPr>
      <w:r w:rsidRPr="00550ECA">
        <w:rPr>
          <w:rFonts w:ascii="Times New Roman" w:hAnsi="Times New Roman" w:cs="Times New Roman"/>
          <w:sz w:val="28"/>
        </w:rPr>
        <w:t>Почтовые отправления по адресу прокуратуры;</w:t>
      </w:r>
    </w:p>
    <w:p w14:paraId="5C280D25" w14:textId="77777777" w:rsidR="00E76B2B" w:rsidRDefault="00E76B2B" w:rsidP="00E76B2B">
      <w:pPr>
        <w:pStyle w:val="a3"/>
        <w:numPr>
          <w:ilvl w:val="0"/>
          <w:numId w:val="3"/>
        </w:numPr>
        <w:tabs>
          <w:tab w:val="left" w:pos="1590"/>
        </w:tabs>
        <w:rPr>
          <w:rFonts w:ascii="Times New Roman" w:hAnsi="Times New Roman" w:cs="Times New Roman"/>
          <w:sz w:val="28"/>
        </w:rPr>
      </w:pPr>
      <w:r w:rsidRPr="00550ECA">
        <w:rPr>
          <w:rFonts w:ascii="Times New Roman" w:hAnsi="Times New Roman" w:cs="Times New Roman"/>
          <w:sz w:val="28"/>
        </w:rPr>
        <w:t>Через специальные ящики для обращений, установленные в каждом здании прокуратуры</w:t>
      </w:r>
    </w:p>
    <w:p w14:paraId="078D331D" w14:textId="77777777" w:rsidR="00E76B2B" w:rsidRPr="000B74D0" w:rsidRDefault="00E76B2B" w:rsidP="00E76B2B">
      <w:pPr>
        <w:pStyle w:val="a3"/>
        <w:numPr>
          <w:ilvl w:val="0"/>
          <w:numId w:val="1"/>
        </w:numPr>
        <w:tabs>
          <w:tab w:val="left" w:pos="15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Личный прием. График приема можно уточнить в соответствующей прокуратуре.</w:t>
      </w:r>
    </w:p>
    <w:p w14:paraId="4EEE9DE0" w14:textId="77777777" w:rsidR="00E76B2B" w:rsidRDefault="00E76B2B" w:rsidP="00E76B2B">
      <w:pPr>
        <w:tabs>
          <w:tab w:val="left" w:pos="1590"/>
        </w:tabs>
        <w:rPr>
          <w:rFonts w:ascii="Times New Roman" w:hAnsi="Times New Roman" w:cs="Times New Roman"/>
          <w:sz w:val="28"/>
        </w:rPr>
      </w:pPr>
    </w:p>
    <w:p w14:paraId="332B7903" w14:textId="77777777" w:rsidR="00E76B2B" w:rsidRDefault="00E76B2B" w:rsidP="00E76B2B">
      <w:pPr>
        <w:tabs>
          <w:tab w:val="left" w:pos="1590"/>
        </w:tabs>
        <w:rPr>
          <w:rFonts w:ascii="Times New Roman" w:hAnsi="Times New Roman" w:cs="Times New Roman"/>
          <w:sz w:val="28"/>
        </w:rPr>
      </w:pPr>
    </w:p>
    <w:p w14:paraId="25CE2B61" w14:textId="77777777" w:rsidR="00E76B2B" w:rsidRDefault="00E76B2B" w:rsidP="00E76B2B">
      <w:pPr>
        <w:tabs>
          <w:tab w:val="left" w:pos="1590"/>
        </w:tabs>
        <w:rPr>
          <w:rFonts w:ascii="Times New Roman" w:hAnsi="Times New Roman" w:cs="Times New Roman"/>
          <w:sz w:val="28"/>
        </w:rPr>
      </w:pPr>
    </w:p>
    <w:p w14:paraId="1391488A" w14:textId="77777777" w:rsidR="000F044F" w:rsidRDefault="00E76B2B">
      <w:bookmarkStart w:id="0" w:name="_GoBack"/>
      <w:bookmarkEnd w:id="0"/>
    </w:p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C15A0"/>
    <w:multiLevelType w:val="hybridMultilevel"/>
    <w:tmpl w:val="92568804"/>
    <w:lvl w:ilvl="0" w:tplc="7BF6F0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10C6903"/>
    <w:multiLevelType w:val="hybridMultilevel"/>
    <w:tmpl w:val="DC4AB23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E93120A"/>
    <w:multiLevelType w:val="hybridMultilevel"/>
    <w:tmpl w:val="56EE7D6C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B2"/>
    <w:rsid w:val="009637D9"/>
    <w:rsid w:val="009741B2"/>
    <w:rsid w:val="00B46044"/>
    <w:rsid w:val="00E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BE7D2-1A0D-47B5-9052-4D8B6C71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2</cp:revision>
  <dcterms:created xsi:type="dcterms:W3CDTF">2025-06-25T23:31:00Z</dcterms:created>
  <dcterms:modified xsi:type="dcterms:W3CDTF">2025-06-25T23:31:00Z</dcterms:modified>
</cp:coreProperties>
</file>