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C77FA9" w14:textId="77777777" w:rsidR="00EC4D2A" w:rsidRPr="00EC4D2A" w:rsidRDefault="00EC4D2A" w:rsidP="00EC4D2A">
      <w:pPr>
        <w:ind w:firstLine="709"/>
        <w:jc w:val="both"/>
        <w:rPr>
          <w:rFonts w:ascii="Times New Roman" w:eastAsia="Calibri" w:hAnsi="Times New Roman" w:cs="Times New Roman"/>
          <w:b/>
          <w:sz w:val="28"/>
        </w:rPr>
      </w:pPr>
      <w:r w:rsidRPr="00EC4D2A">
        <w:rPr>
          <w:rFonts w:ascii="Times New Roman" w:eastAsia="Calibri" w:hAnsi="Times New Roman" w:cs="Times New Roman"/>
          <w:b/>
          <w:sz w:val="28"/>
        </w:rPr>
        <w:t>Владивостокская межрайонной природоохранная прокуратура разъясняет изменения, внесенные в законодательство об охране вод.</w:t>
      </w:r>
    </w:p>
    <w:p w14:paraId="70794272" w14:textId="77777777" w:rsidR="00EC4D2A" w:rsidRPr="00EC4D2A" w:rsidRDefault="00EC4D2A" w:rsidP="00EC4D2A">
      <w:pPr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EC4D2A">
        <w:rPr>
          <w:rFonts w:ascii="Times New Roman" w:eastAsia="Calibri" w:hAnsi="Times New Roman" w:cs="Times New Roman"/>
          <w:sz w:val="28"/>
        </w:rPr>
        <w:t>С 01.03.2025 в силу вступили правила определения границ водоохранных зон и прибрежных защитных полос водных объектов, утвержденные постановлением Правительства РФ от 31.10.2024 № 1459.</w:t>
      </w:r>
    </w:p>
    <w:p w14:paraId="76F6F743" w14:textId="77777777" w:rsidR="00EC4D2A" w:rsidRPr="00EC4D2A" w:rsidRDefault="00EC4D2A" w:rsidP="00EC4D2A">
      <w:pPr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EC4D2A">
        <w:rPr>
          <w:rFonts w:ascii="Times New Roman" w:eastAsia="Calibri" w:hAnsi="Times New Roman" w:cs="Times New Roman"/>
          <w:sz w:val="28"/>
        </w:rPr>
        <w:t>Правила предусматривают, что обозначение границ на местности осуществляется на территориях, используемых для рекреационных целей: туризма, физической культуры и спорта, организации отдыха и укреплении здоровья граждан, в то</w:t>
      </w:r>
      <w:bookmarkStart w:id="0" w:name="_GoBack"/>
      <w:bookmarkEnd w:id="0"/>
      <w:r w:rsidRPr="00EC4D2A">
        <w:rPr>
          <w:rFonts w:ascii="Times New Roman" w:eastAsia="Calibri" w:hAnsi="Times New Roman" w:cs="Times New Roman"/>
          <w:sz w:val="28"/>
        </w:rPr>
        <w:t>м числе организации отдыха детей и их оздоровления.</w:t>
      </w:r>
    </w:p>
    <w:p w14:paraId="7B78BC3F" w14:textId="77777777" w:rsidR="00EC4D2A" w:rsidRPr="00EC4D2A" w:rsidRDefault="00EC4D2A" w:rsidP="00EC4D2A">
      <w:pPr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EC4D2A">
        <w:rPr>
          <w:rFonts w:ascii="Times New Roman" w:eastAsia="Calibri" w:hAnsi="Times New Roman" w:cs="Times New Roman"/>
          <w:sz w:val="28"/>
        </w:rPr>
        <w:t>Ранее знаки размещались на всем протяжении границ водоохранных зон и прибрежных защитных полос водных объектов в характерных точках рельефа, а также в местах пересечения водных объектов, дорогами, в зонах отдыха и других местах массового пребывания граждан.</w:t>
      </w:r>
    </w:p>
    <w:p w14:paraId="61DAC747" w14:textId="77777777" w:rsidR="00EC4D2A" w:rsidRPr="00EC4D2A" w:rsidRDefault="00EC4D2A" w:rsidP="00EC4D2A">
      <w:pPr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EC4D2A">
        <w:rPr>
          <w:rFonts w:ascii="Times New Roman" w:eastAsia="Calibri" w:hAnsi="Times New Roman" w:cs="Times New Roman"/>
          <w:sz w:val="28"/>
        </w:rPr>
        <w:t>Также в случае уточнения местоположения береговой линии (границы водного объекта) изменении границ водоохранных зон и границ прибрежных защитных полос водных объектов, примыкающих к ней, в пределах уточнения может быть инициировано собственниками, пользователями и владельцами земельных участков, заинтересованными в проведении работ по уточнению местоположения береговой линии (границы водного объекта).</w:t>
      </w:r>
    </w:p>
    <w:p w14:paraId="211BDB84" w14:textId="77777777" w:rsidR="00EC4D2A" w:rsidRPr="00EC4D2A" w:rsidRDefault="00EC4D2A" w:rsidP="00EC4D2A">
      <w:pPr>
        <w:rPr>
          <w:rFonts w:ascii="Times New Roman" w:eastAsia="Calibri" w:hAnsi="Times New Roman" w:cs="Times New Roman"/>
          <w:sz w:val="28"/>
        </w:rPr>
      </w:pPr>
    </w:p>
    <w:p w14:paraId="5A045E8B" w14:textId="77777777" w:rsidR="000F044F" w:rsidRDefault="00EC4D2A"/>
    <w:sectPr w:rsidR="000F04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FC5"/>
    <w:rsid w:val="009637D9"/>
    <w:rsid w:val="00AA7FC5"/>
    <w:rsid w:val="00B46044"/>
    <w:rsid w:val="00EC4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8B26B7-4E42-4FB4-8A87-F6366743D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1061</Characters>
  <Application>Microsoft Office Word</Application>
  <DocSecurity>0</DocSecurity>
  <Lines>8</Lines>
  <Paragraphs>2</Paragraphs>
  <ScaleCrop>false</ScaleCrop>
  <Company>Прокуратура РФ</Company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Горбунова Кристина Александровна</dc:creator>
  <cp:keywords/>
  <dc:description/>
  <cp:lastModifiedBy>Горбунова Кристина Александровна</cp:lastModifiedBy>
  <cp:revision>2</cp:revision>
  <dcterms:created xsi:type="dcterms:W3CDTF">2025-06-25T23:28:00Z</dcterms:created>
  <dcterms:modified xsi:type="dcterms:W3CDTF">2025-06-25T23:28:00Z</dcterms:modified>
</cp:coreProperties>
</file>