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706D" w14:textId="77777777" w:rsidR="007816E2" w:rsidRDefault="007816E2" w:rsidP="007816E2">
      <w:pPr>
        <w:tabs>
          <w:tab w:val="left" w:pos="3285"/>
        </w:tabs>
        <w:ind w:firstLine="709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 порядок</w:t>
      </w:r>
      <w:r>
        <w:rPr>
          <w:rFonts w:ascii="Times New Roman" w:hAnsi="Times New Roman" w:cs="Times New Roman"/>
          <w:b/>
          <w:sz w:val="28"/>
        </w:rPr>
        <w:t xml:space="preserve"> установления санитарно-защитных зон.</w:t>
      </w:r>
    </w:p>
    <w:p w14:paraId="2A22F0D2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В соответствии с действующим законодательством для объектов и производственных предприятий, оказывающих влияние на окружающую среду и здоровье населения, в обязательном порядке должны устанавливаться санитарно-защитные зоны (СЗЗ).</w:t>
      </w:r>
    </w:p>
    <w:p w14:paraId="197D7F6F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Федеральный закон от 03.08.2018 № 342-ФЗ, внесший изменения в Градостроительный кодекс РФ и другие нормативные акты, закрепил</w:t>
      </w:r>
      <w:r>
        <w:rPr>
          <w:rFonts w:ascii="Times New Roman" w:hAnsi="Times New Roman" w:cs="Times New Roman"/>
          <w:sz w:val="28"/>
        </w:rPr>
        <w:t>и</w:t>
      </w:r>
      <w:r w:rsidRPr="008F42EB">
        <w:rPr>
          <w:rFonts w:ascii="Times New Roman" w:hAnsi="Times New Roman" w:cs="Times New Roman"/>
          <w:sz w:val="28"/>
        </w:rPr>
        <w:t xml:space="preserve"> правовой статус СЗЗ.</w:t>
      </w:r>
    </w:p>
    <w:p w14:paraId="7E8E825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Переходные положения:</w:t>
      </w:r>
    </w:p>
    <w:p w14:paraId="3C2A31B8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1. До 01.01.2028 года СЗЗ признается установленной (при отсутствии данных в ЕГРН), если она была оформлена до 01.01.2026 (п. 8 ст. 26 Закона № 342-ФЗ).</w:t>
      </w:r>
    </w:p>
    <w:p w14:paraId="39C24705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2. Ориентировочные и расчетные (предварительные) СЗЗ утрачивают силу с 01.01.2026 (п. 13 ст. 26 Закона № 342-ФЗ).</w:t>
      </w:r>
    </w:p>
    <w:p w14:paraId="6D2B6939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Обязанности правообладателей:</w:t>
      </w:r>
    </w:p>
    <w:p w14:paraId="3570AAD1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Собственники объектов, для которых были определены предварительные СЗЗ, до 01.10.2024 должны:</w:t>
      </w:r>
    </w:p>
    <w:p w14:paraId="3E55D83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подать в Роспотребнадзор заявление об установлении постоянной СЗЗ;</w:t>
      </w:r>
    </w:p>
    <w:p w14:paraId="7E536F1E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либо инициировать процедуру прекращения действия временной зоны.</w:t>
      </w:r>
    </w:p>
    <w:p w14:paraId="61DACF4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Варианты действий при наличии проекта СЗЗ:</w:t>
      </w:r>
    </w:p>
    <w:p w14:paraId="224DC61C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1. Официальное установление СЗЗ через получение соответствующего решения</w:t>
      </w:r>
    </w:p>
    <w:p w14:paraId="1CB5DD51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2. Прекращение действия зоны (при отсутствии превышений нормативов за пределами объекта)</w:t>
      </w:r>
    </w:p>
    <w:p w14:paraId="07F8284C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Юридический статус СЗЗ:</w:t>
      </w:r>
    </w:p>
    <w:p w14:paraId="562EA41B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Санитарно-защитная зона считается официально установленной только при наличии:</w:t>
      </w:r>
    </w:p>
    <w:p w14:paraId="565A7800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решения уполномоченного органа об её установлении;</w:t>
      </w:r>
    </w:p>
    <w:p w14:paraId="67BA69D2" w14:textId="77777777" w:rsidR="007816E2" w:rsidRPr="008F42EB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- несения сведений о границах в Единый государственный реестр недвижимости (ст. 26 Закона № 342-ФЗ).</w:t>
      </w:r>
    </w:p>
    <w:p w14:paraId="09FC410B" w14:textId="0D10E742" w:rsidR="000F044F" w:rsidRPr="007816E2" w:rsidRDefault="007816E2" w:rsidP="007816E2">
      <w:pPr>
        <w:tabs>
          <w:tab w:val="left" w:pos="32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Примечание: Указанные положения направлены на упорядочение правового режима санитарно-защитных зон и приведение их в соответствие с требованиями градостроительного и санитарного законодательства.</w:t>
      </w:r>
      <w:bookmarkStart w:id="0" w:name="_GoBack"/>
      <w:bookmarkEnd w:id="0"/>
    </w:p>
    <w:sectPr w:rsidR="000F044F" w:rsidRPr="0078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BF"/>
    <w:rsid w:val="005723BF"/>
    <w:rsid w:val="007816E2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6761"/>
  <w15:chartTrackingRefBased/>
  <w15:docId w15:val="{9DB7B7CC-D64D-4905-9AF5-92D4B1F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2025-06-25T23:28:00Z</dcterms:created>
  <dcterms:modified xsi:type="dcterms:W3CDTF">2025-06-25T23:29:00Z</dcterms:modified>
</cp:coreProperties>
</file>