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BDDD4" w14:textId="77777777" w:rsidR="005C2A12" w:rsidRPr="005C2A12" w:rsidRDefault="005C2A12" w:rsidP="005C2A12">
      <w:pPr>
        <w:tabs>
          <w:tab w:val="left" w:pos="1530"/>
        </w:tabs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5C2A12">
        <w:rPr>
          <w:rFonts w:ascii="Times New Roman" w:eastAsia="Calibri" w:hAnsi="Times New Roman" w:cs="Times New Roman"/>
          <w:spacing w:val="-8"/>
          <w:sz w:val="28"/>
        </w:rPr>
        <w:t>С 1 марта 2026 года вступают в силу изменения, внесенные в Федеральный закон «О гидрометеорологической службе» и статьи 1 и 19 Федерального закона «Об охране атмосферного воздуха».</w:t>
      </w:r>
    </w:p>
    <w:p w14:paraId="13FA0B26" w14:textId="77777777" w:rsidR="005C2A12" w:rsidRPr="005C2A12" w:rsidRDefault="005C2A12" w:rsidP="005C2A12">
      <w:pPr>
        <w:tabs>
          <w:tab w:val="left" w:pos="1530"/>
        </w:tabs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5C2A12">
        <w:rPr>
          <w:rFonts w:ascii="Times New Roman" w:eastAsia="Calibri" w:hAnsi="Times New Roman" w:cs="Times New Roman"/>
          <w:spacing w:val="-8"/>
          <w:sz w:val="28"/>
        </w:rPr>
        <w:t>Так, прогнозы неблагоприятных метеорологических условий подразделяются на общие и специализированные.</w:t>
      </w:r>
    </w:p>
    <w:p w14:paraId="7A8A7177" w14:textId="77777777" w:rsidR="005C2A12" w:rsidRPr="005C2A12" w:rsidRDefault="005C2A12" w:rsidP="005C2A12">
      <w:pPr>
        <w:tabs>
          <w:tab w:val="left" w:pos="1530"/>
        </w:tabs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5C2A12">
        <w:rPr>
          <w:rFonts w:ascii="Times New Roman" w:eastAsia="Calibri" w:hAnsi="Times New Roman" w:cs="Times New Roman"/>
          <w:spacing w:val="-8"/>
          <w:sz w:val="28"/>
        </w:rPr>
        <w:t xml:space="preserve">Общий прогноз неблагоприятных метеорологических условий отнесен к информации общего назначения, предоставляемой пользователям бесплатно. Специализированный прогноз неблагоприятных метеорологических условий отнесен к специализированной информации. Он предоставляется юридическим лицам и индивидуальным предпринимателям, осуществляющим деятельность на объектах </w:t>
      </w:r>
      <w:r w:rsidRPr="005C2A12">
        <w:rPr>
          <w:rFonts w:ascii="Times New Roman" w:eastAsia="Calibri" w:hAnsi="Times New Roman" w:cs="Times New Roman"/>
          <w:spacing w:val="-8"/>
          <w:sz w:val="28"/>
          <w:lang w:val="en-US"/>
        </w:rPr>
        <w:t>I</w:t>
      </w:r>
      <w:r w:rsidRPr="005C2A12">
        <w:rPr>
          <w:rFonts w:ascii="Times New Roman" w:eastAsia="Calibri" w:hAnsi="Times New Roman" w:cs="Times New Roman"/>
          <w:spacing w:val="-8"/>
          <w:sz w:val="28"/>
        </w:rPr>
        <w:t xml:space="preserve">, </w:t>
      </w:r>
      <w:r w:rsidRPr="005C2A12">
        <w:rPr>
          <w:rFonts w:ascii="Times New Roman" w:eastAsia="Calibri" w:hAnsi="Times New Roman" w:cs="Times New Roman"/>
          <w:spacing w:val="-8"/>
          <w:sz w:val="28"/>
          <w:lang w:val="en-US"/>
        </w:rPr>
        <w:t>II</w:t>
      </w:r>
      <w:r w:rsidRPr="005C2A12">
        <w:rPr>
          <w:rFonts w:ascii="Times New Roman" w:eastAsia="Calibri" w:hAnsi="Times New Roman" w:cs="Times New Roman"/>
          <w:spacing w:val="-8"/>
          <w:sz w:val="28"/>
        </w:rPr>
        <w:t xml:space="preserve"> и </w:t>
      </w:r>
      <w:r w:rsidRPr="005C2A12">
        <w:rPr>
          <w:rFonts w:ascii="Times New Roman" w:eastAsia="Calibri" w:hAnsi="Times New Roman" w:cs="Times New Roman"/>
          <w:spacing w:val="-8"/>
          <w:sz w:val="28"/>
          <w:lang w:val="en-US"/>
        </w:rPr>
        <w:t>III</w:t>
      </w:r>
      <w:r w:rsidRPr="005C2A12">
        <w:rPr>
          <w:rFonts w:ascii="Times New Roman" w:eastAsia="Calibri" w:hAnsi="Times New Roman" w:cs="Times New Roman"/>
          <w:spacing w:val="-8"/>
          <w:sz w:val="28"/>
        </w:rPr>
        <w:t xml:space="preserve"> категорий, на платной основе.</w:t>
      </w:r>
    </w:p>
    <w:p w14:paraId="2C2FD911" w14:textId="77777777" w:rsidR="005C2A12" w:rsidRPr="005C2A12" w:rsidRDefault="005C2A12" w:rsidP="005C2A12">
      <w:pPr>
        <w:tabs>
          <w:tab w:val="left" w:pos="1530"/>
        </w:tabs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5C2A12">
        <w:rPr>
          <w:rFonts w:ascii="Times New Roman" w:eastAsia="Calibri" w:hAnsi="Times New Roman" w:cs="Times New Roman"/>
          <w:spacing w:val="-8"/>
          <w:sz w:val="28"/>
        </w:rPr>
        <w:t>Юридические лица, индивидуальные предприниматели, осуществляющие хозяйственную и (или) иную деятельность на объектах I категории, определенных в соответствии с законодательством в области охраны окружающей среды и имеющих источники выбросов загрязняющих веществ в атмосферный воздух, за исключением объектов, на которых осуществляются регулируемые виды деятельности в сферах электроснабжения, газоснабжения, теплоснабжения, водоснабжения, водоотведения, обращения с твердыми коммунальными отходами, обязаны иметь специализированный прогноз неблагоприятных метеорологических условий, который они получают в соответствии с законодательством Российской Федерации в области гидрометеорологии и смежных с ней областях</w:t>
      </w:r>
    </w:p>
    <w:p w14:paraId="42A73E50" w14:textId="77777777" w:rsidR="005C2A12" w:rsidRPr="005C2A12" w:rsidRDefault="005C2A12" w:rsidP="005C2A12">
      <w:pPr>
        <w:tabs>
          <w:tab w:val="left" w:pos="1530"/>
        </w:tabs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5C2A12">
        <w:rPr>
          <w:rFonts w:ascii="Times New Roman" w:eastAsia="Calibri" w:hAnsi="Times New Roman" w:cs="Times New Roman"/>
          <w:spacing w:val="-8"/>
          <w:sz w:val="28"/>
        </w:rPr>
        <w:t>Указанные юридические лица, индивидуальные предприниматели, обязаны проводить мероприятия по снижению выбросов загрязняющих веществ в атмосферный воздух, предусмотренные планом мероприятий по снижению выбросов загрязняющих веществ в атмосферный воздух в периоды неблагоприятных метеорологических условий, при поступлении специализированных прогнозов неблагоприятных метеорологических условий.</w:t>
      </w:r>
    </w:p>
    <w:p w14:paraId="250E5470" w14:textId="77777777" w:rsidR="005C2A12" w:rsidRPr="005C2A12" w:rsidRDefault="005C2A12" w:rsidP="005C2A12">
      <w:pPr>
        <w:tabs>
          <w:tab w:val="left" w:pos="1530"/>
        </w:tabs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5C2A12">
        <w:rPr>
          <w:rFonts w:ascii="Times New Roman" w:eastAsia="Calibri" w:hAnsi="Times New Roman" w:cs="Times New Roman"/>
          <w:spacing w:val="-8"/>
          <w:sz w:val="28"/>
        </w:rPr>
        <w:t>Юридические лица, индивидуальные предприниматели, осуществляющие хозяйственную и (или) иную деятельность на объектах I категории, а также на объектах II и III категорий, обязаны проводить мероприятия по снижению выбросов загрязняющих веществ в атмосферный воздух в периоды неблагоприятных метеорологических условий, при поступлении общих прогнозов неблагоприятных метеорологических условий или специализированных прогнозов неблагоприятных метеорологических условий.</w:t>
      </w:r>
    </w:p>
    <w:p w14:paraId="22C8683D" w14:textId="77777777" w:rsidR="000F044F" w:rsidRDefault="005C2A12">
      <w:bookmarkStart w:id="0" w:name="_GoBack"/>
      <w:bookmarkEnd w:id="0"/>
    </w:p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D0F12"/>
    <w:multiLevelType w:val="hybridMultilevel"/>
    <w:tmpl w:val="AD8C7878"/>
    <w:lvl w:ilvl="0" w:tplc="DBF275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5E"/>
    <w:rsid w:val="000D7681"/>
    <w:rsid w:val="001D6E95"/>
    <w:rsid w:val="00520E5E"/>
    <w:rsid w:val="005C2A12"/>
    <w:rsid w:val="009637D9"/>
    <w:rsid w:val="00B46044"/>
    <w:rsid w:val="00F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6E46"/>
  <w15:chartTrackingRefBased/>
  <w15:docId w15:val="{A6E43116-DBA9-4442-A34B-D5B09D3E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5</cp:revision>
  <dcterms:created xsi:type="dcterms:W3CDTF">2025-06-24T05:27:00Z</dcterms:created>
  <dcterms:modified xsi:type="dcterms:W3CDTF">2025-06-24T05:29:00Z</dcterms:modified>
</cp:coreProperties>
</file>