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DDD1" w14:textId="77777777" w:rsidR="000D7681" w:rsidRPr="000D7681" w:rsidRDefault="000D7681" w:rsidP="001D6E95">
      <w:pPr>
        <w:tabs>
          <w:tab w:val="left" w:pos="3585"/>
        </w:tabs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14:paraId="45CDCF5C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14:paraId="0398D969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Согласно новым нормам, к биологическим отходам относятся:</w:t>
      </w:r>
    </w:p>
    <w:p w14:paraId="19D95495" w14:textId="77777777" w:rsidR="001D6E95" w:rsidRPr="001D6E95" w:rsidRDefault="001D6E95" w:rsidP="001D6E95">
      <w:pPr>
        <w:numPr>
          <w:ilvl w:val="0"/>
          <w:numId w:val="1"/>
        </w:num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Останки животных;</w:t>
      </w:r>
    </w:p>
    <w:p w14:paraId="418E9DE3" w14:textId="77777777" w:rsidR="001D6E95" w:rsidRPr="001D6E95" w:rsidRDefault="001D6E95" w:rsidP="001D6E95">
      <w:pPr>
        <w:numPr>
          <w:ilvl w:val="0"/>
          <w:numId w:val="1"/>
        </w:num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Объекты животного происхождения, являющиеся результатом ветеринарной деятельности;</w:t>
      </w:r>
    </w:p>
    <w:p w14:paraId="174BEB6D" w14:textId="77777777" w:rsidR="001D6E95" w:rsidRPr="001D6E95" w:rsidRDefault="001D6E95" w:rsidP="001D6E95">
      <w:pPr>
        <w:numPr>
          <w:ilvl w:val="0"/>
          <w:numId w:val="1"/>
        </w:num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Ветеринарные конфискаты;</w:t>
      </w:r>
    </w:p>
    <w:p w14:paraId="569385E5" w14:textId="77777777" w:rsidR="001D6E95" w:rsidRPr="001D6E95" w:rsidRDefault="001D6E95" w:rsidP="001D6E95">
      <w:pPr>
        <w:numPr>
          <w:ilvl w:val="0"/>
          <w:numId w:val="1"/>
        </w:num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Отходы переработки пищевого и непищевого сырья животного происхождения.</w:t>
      </w:r>
    </w:p>
    <w:p w14:paraId="74847F19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1D6E95">
        <w:rPr>
          <w:rFonts w:ascii="Times New Roman" w:eastAsia="Calibri" w:hAnsi="Times New Roman" w:cs="Times New Roman"/>
          <w:spacing w:val="-8"/>
          <w:sz w:val="28"/>
        </w:rPr>
        <w:t>ВетИС</w:t>
      </w:r>
      <w:proofErr w:type="spellEnd"/>
      <w:r w:rsidRPr="001D6E95">
        <w:rPr>
          <w:rFonts w:ascii="Times New Roman" w:eastAsia="Calibri" w:hAnsi="Times New Roman" w:cs="Times New Roman"/>
          <w:spacing w:val="-8"/>
          <w:sz w:val="28"/>
        </w:rPr>
        <w:t>».</w:t>
      </w:r>
    </w:p>
    <w:p w14:paraId="1A0CEB47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Данные требования относятся и к объектам уничтожения биологическим отходов.</w:t>
      </w:r>
    </w:p>
    <w:p w14:paraId="7CAACCBE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Одними из важных нововведений стали полный запрет на уничтожения особо опасных биологических отходов в скотомогильниках, запрет на создание новых скотомогильников, постепенная ликвидация существующих скотомогильников;</w:t>
      </w:r>
    </w:p>
    <w:p w14:paraId="3F7D9FF1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Эксплуатация ранее созданных скотомогильников для уничтожения умеренно опасных отходов разрешена только до 1 января 2030 года. После этой даты все скотомогильники должны быть ликвидированы в соответствии с ветеринарными правилами.</w:t>
      </w:r>
    </w:p>
    <w:p w14:paraId="516DB166" w14:textId="77777777" w:rsidR="001D6E95" w:rsidRPr="001D6E95" w:rsidRDefault="001D6E95" w:rsidP="001D6E95">
      <w:pPr>
        <w:tabs>
          <w:tab w:val="left" w:pos="1530"/>
        </w:tabs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1D6E95">
        <w:rPr>
          <w:rFonts w:ascii="Times New Roman" w:eastAsia="Calibri" w:hAnsi="Times New Roman" w:cs="Times New Roman"/>
          <w:spacing w:val="-8"/>
          <w:sz w:val="28"/>
        </w:rPr>
        <w:t>Изменения введены Федеральным законом от 12.12.2023 № 582-ФЗ, Постановлением Правительства РФ от 27.06.2024 № 871, Приказами Министерства сельского хозяйства РФ от 05.11.2024 № 655, от 07.11.2024 № 669 и от 11.11.2024 № 272, приказом Россельхознадзора от 05.11.2024 № 1419.</w:t>
      </w:r>
    </w:p>
    <w:p w14:paraId="783B6F84" w14:textId="77777777" w:rsidR="001D6E95" w:rsidRPr="001D6E95" w:rsidRDefault="001D6E95" w:rsidP="001D6E95">
      <w:pPr>
        <w:tabs>
          <w:tab w:val="left" w:pos="1530"/>
        </w:tabs>
        <w:ind w:firstLine="709"/>
        <w:rPr>
          <w:rFonts w:ascii="Times New Roman" w:eastAsia="Calibri" w:hAnsi="Times New Roman" w:cs="Times New Roman"/>
          <w:spacing w:val="-8"/>
          <w:sz w:val="28"/>
        </w:rPr>
      </w:pPr>
    </w:p>
    <w:p w14:paraId="22C8683D" w14:textId="77777777" w:rsidR="000F044F" w:rsidRDefault="001D6E95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F12"/>
    <w:multiLevelType w:val="hybridMultilevel"/>
    <w:tmpl w:val="AD8C7878"/>
    <w:lvl w:ilvl="0" w:tplc="DBF27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E"/>
    <w:rsid w:val="000D7681"/>
    <w:rsid w:val="001D6E95"/>
    <w:rsid w:val="00520E5E"/>
    <w:rsid w:val="009637D9"/>
    <w:rsid w:val="00B46044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6E46"/>
  <w15:chartTrackingRefBased/>
  <w15:docId w15:val="{A6E43116-DBA9-4442-A34B-D5B09D3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4</cp:revision>
  <dcterms:created xsi:type="dcterms:W3CDTF">2025-06-24T05:27:00Z</dcterms:created>
  <dcterms:modified xsi:type="dcterms:W3CDTF">2025-06-24T05:29:00Z</dcterms:modified>
</cp:coreProperties>
</file>