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6E" w:rsidRDefault="00B4796E" w:rsidP="00B4796E">
      <w:pPr>
        <w:pStyle w:val="a4"/>
        <w:shd w:val="clear" w:color="auto" w:fill="FFFFFF"/>
        <w:spacing w:before="0" w:beforeAutospacing="0" w:line="300" w:lineRule="atLeast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Проект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bookmarkStart w:id="0" w:name="_GoBack"/>
      <w:bookmarkEnd w:id="0"/>
      <w:r>
        <w:rPr>
          <w:rFonts w:ascii="Helvetica" w:hAnsi="Helvetica" w:cs="Helvetica"/>
          <w:color w:val="444444"/>
          <w:sz w:val="21"/>
          <w:szCs w:val="21"/>
        </w:rPr>
        <w:t>муниципального правового акта Яковлевского муниципального округа «Об</w:t>
      </w:r>
      <w:r>
        <w:rPr>
          <w:rFonts w:ascii="Helvetica" w:hAnsi="Helvetica" w:cs="Helvetica"/>
          <w:color w:val="444444"/>
          <w:sz w:val="21"/>
          <w:szCs w:val="21"/>
        </w:rPr>
        <w:br/>
        <w:t>определении границ прилегающих территорий, на которых не допускается розничная</w:t>
      </w:r>
      <w:r>
        <w:rPr>
          <w:rFonts w:ascii="Helvetica" w:hAnsi="Helvetica" w:cs="Helvetica"/>
          <w:color w:val="444444"/>
          <w:sz w:val="21"/>
          <w:szCs w:val="21"/>
        </w:rPr>
        <w:br/>
        <w:t>продажа алкогольной продукции и розничная продажа алкогольной продукции при оказании</w:t>
      </w:r>
      <w:r>
        <w:rPr>
          <w:rFonts w:ascii="Helvetica" w:hAnsi="Helvetica" w:cs="Helvetica"/>
          <w:color w:val="444444"/>
          <w:sz w:val="21"/>
          <w:szCs w:val="21"/>
        </w:rPr>
        <w:br/>
        <w:t>услуг общественного питания на территории Яковлевского муниципального округа» разработан в целях определении границ прилегающих территорий, на которых не</w:t>
      </w:r>
      <w:r>
        <w:rPr>
          <w:rFonts w:ascii="Helvetica" w:hAnsi="Helvetica" w:cs="Helvetica"/>
          <w:color w:val="444444"/>
          <w:sz w:val="21"/>
          <w:szCs w:val="21"/>
        </w:rPr>
        <w:br/>
        <w:t>допускается розничная продажа алкогольной продукции и розничная продажа</w:t>
      </w:r>
      <w:r>
        <w:rPr>
          <w:rFonts w:ascii="Helvetica" w:hAnsi="Helvetica" w:cs="Helvetica"/>
          <w:color w:val="444444"/>
          <w:sz w:val="21"/>
          <w:szCs w:val="21"/>
        </w:rPr>
        <w:br/>
        <w:t>алкогольной продукции при оказании услуг общественного питания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на территории</w:t>
      </w:r>
      <w:r>
        <w:rPr>
          <w:rFonts w:ascii="Helvetica" w:hAnsi="Helvetica" w:cs="Helvetica"/>
          <w:color w:val="444444"/>
          <w:sz w:val="21"/>
          <w:szCs w:val="21"/>
        </w:rPr>
        <w:br/>
        <w:t>Яковлевского муниципального округа.</w:t>
      </w:r>
    </w:p>
    <w:p w:rsidR="00B4796E" w:rsidRDefault="00B4796E" w:rsidP="00B479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Сведения о проблеме – утверждение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Яковлевского муниципального округа.</w:t>
      </w:r>
    </w:p>
    <w:p w:rsidR="00B4796E" w:rsidRDefault="00B4796E" w:rsidP="00B479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Обоснование цели – в соответствии со 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продукции при оказании услуг общественного питания», постановлением Правительства Российской Федерации от 23.12.2020 № 2219 «О порядке определения органами государственной власти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субъектов Российской Федерации мест нахождения источников повышенной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питания».</w:t>
      </w:r>
    </w:p>
    <w:p w:rsidR="00B4796E" w:rsidRDefault="00B4796E" w:rsidP="00B4796E">
      <w:pPr>
        <w:pStyle w:val="a4"/>
        <w:shd w:val="clear" w:color="auto" w:fill="FFFFFF"/>
        <w:spacing w:line="300" w:lineRule="atLeast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Предложения принимаются по адресу: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Яковлевский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район, с. Яковлевка, пер. Почтовый,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5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br/>
        <w:t>а также по адресу электронной почты: mo@yakovlevsky.ru</w:t>
      </w:r>
      <w:r>
        <w:rPr>
          <w:rFonts w:ascii="Helvetica" w:hAnsi="Helvetica" w:cs="Helvetica"/>
          <w:color w:val="444444"/>
          <w:sz w:val="21"/>
          <w:szCs w:val="21"/>
        </w:rPr>
        <w:br/>
        <w:t>Сроки приема предложений: 06/06/2024 г. - 20/06/2024 г.</w:t>
      </w:r>
      <w:r>
        <w:rPr>
          <w:rFonts w:ascii="Helvetica" w:hAnsi="Helvetica" w:cs="Helvetica"/>
          <w:color w:val="444444"/>
          <w:sz w:val="21"/>
          <w:szCs w:val="21"/>
        </w:rPr>
        <w:br/>
      </w:r>
    </w:p>
    <w:p w:rsidR="00B4796E" w:rsidRDefault="00B4796E" w:rsidP="00B4796E">
      <w:pPr>
        <w:pStyle w:val="a4"/>
        <w:shd w:val="clear" w:color="auto" w:fill="FFFFFF"/>
        <w:spacing w:line="300" w:lineRule="atLeast"/>
        <w:rPr>
          <w:rFonts w:ascii="Helvetica" w:hAnsi="Helvetica" w:cs="Helvetica"/>
          <w:color w:val="444444"/>
          <w:sz w:val="21"/>
          <w:szCs w:val="21"/>
        </w:rPr>
      </w:pPr>
      <w:hyperlink r:id="rId6" w:anchor="npa=4974" w:tgtFrame="_blank" w:history="1">
        <w:r>
          <w:rPr>
            <w:rStyle w:val="a3"/>
            <w:rFonts w:ascii="Helvetica" w:hAnsi="Helvetica" w:cs="Helvetica"/>
            <w:color w:val="024220"/>
            <w:sz w:val="21"/>
            <w:szCs w:val="21"/>
          </w:rPr>
          <w:t>ИНТЕРНЕТ ПОРТАЛ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</w:t>
        </w:r>
      </w:hyperlink>
    </w:p>
    <w:p w:rsidR="005F587D" w:rsidRPr="00B4796E" w:rsidRDefault="00B4796E" w:rsidP="00B4796E"/>
    <w:sectPr w:rsidR="005F587D" w:rsidRPr="00B4796E" w:rsidSect="00E622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5D02"/>
    <w:multiLevelType w:val="multilevel"/>
    <w:tmpl w:val="A146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74E5F"/>
    <w:multiLevelType w:val="multilevel"/>
    <w:tmpl w:val="C538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43321"/>
    <w:multiLevelType w:val="multilevel"/>
    <w:tmpl w:val="6B94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F15FD"/>
    <w:multiLevelType w:val="multilevel"/>
    <w:tmpl w:val="59D8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203263"/>
    <w:multiLevelType w:val="multilevel"/>
    <w:tmpl w:val="781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F4"/>
    <w:rsid w:val="001E2AA0"/>
    <w:rsid w:val="00373CBD"/>
    <w:rsid w:val="004A58EE"/>
    <w:rsid w:val="006779F4"/>
    <w:rsid w:val="0097349A"/>
    <w:rsid w:val="00977085"/>
    <w:rsid w:val="00991610"/>
    <w:rsid w:val="009E2074"/>
    <w:rsid w:val="00B4796E"/>
    <w:rsid w:val="00B6246D"/>
    <w:rsid w:val="00C828FD"/>
    <w:rsid w:val="00E622FC"/>
    <w:rsid w:val="00FC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0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24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0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2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7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-new.primorsky.ru/projects?type=Gr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12</cp:revision>
  <dcterms:created xsi:type="dcterms:W3CDTF">2025-05-11T23:29:00Z</dcterms:created>
  <dcterms:modified xsi:type="dcterms:W3CDTF">2025-05-11T23:55:00Z</dcterms:modified>
</cp:coreProperties>
</file>