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B1" w:rsidRPr="00AB3EC1" w:rsidRDefault="00B47BB1" w:rsidP="00B47BB1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AB3EC1">
        <w:rPr>
          <w:rStyle w:val="a4"/>
          <w:rFonts w:ascii="Arial" w:hAnsi="Arial" w:cs="Arial"/>
          <w:color w:val="FF0000"/>
          <w:sz w:val="28"/>
          <w:szCs w:val="28"/>
        </w:rPr>
        <w:t>Памятка для граждан о правилах эксплуатации и утилизации ртутьсодержащих ламп</w:t>
      </w:r>
    </w:p>
    <w:p w:rsidR="00B47BB1" w:rsidRPr="00B47BB1" w:rsidRDefault="00B47BB1" w:rsidP="00B47BB1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47BB1">
        <w:rPr>
          <w:rFonts w:ascii="Arial" w:hAnsi="Arial" w:cs="Arial"/>
          <w:color w:val="000000"/>
          <w:sz w:val="28"/>
          <w:szCs w:val="28"/>
        </w:rPr>
        <w:t>Люминесцентные энергосберегающие лампы - качественно новый источник света. Люминесцентная лампа - это трубка с электродами, наполненная парами ртути и инертным газом (аргоном), а ее внутренние стенки покрыты люминофором. В отличие от традиционных ламп накаливания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6400 К – холодный белый свет).</w:t>
      </w:r>
    </w:p>
    <w:p w:rsidR="00B47BB1" w:rsidRPr="00B47BB1" w:rsidRDefault="00B47BB1" w:rsidP="00B47BB1">
      <w:pPr>
        <w:pStyle w:val="a3"/>
        <w:shd w:val="clear" w:color="auto" w:fill="FFFFFF"/>
        <w:spacing w:before="150" w:beforeAutospacing="0" w:after="225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B47BB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776114" cy="1847850"/>
            <wp:effectExtent l="0" t="0" r="5715" b="0"/>
            <wp:wrapTight wrapText="bothSides">
              <wp:wrapPolygon edited="0">
                <wp:start x="0" y="0"/>
                <wp:lineTo x="0" y="21377"/>
                <wp:lineTo x="21496" y="21377"/>
                <wp:lineTo x="21496" y="0"/>
                <wp:lineTo x="0" y="0"/>
              </wp:wrapPolygon>
            </wp:wrapTight>
            <wp:docPr id="1" name="Рисунок 1" descr="Ртутные лампы утилизация во Владивост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тутные лампы утилизация во Владивосто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14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7BB1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B47BB1">
        <w:rPr>
          <w:rFonts w:ascii="Arial" w:hAnsi="Arial" w:cs="Arial"/>
          <w:color w:val="000000"/>
          <w:sz w:val="28"/>
          <w:szCs w:val="28"/>
        </w:rPr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B47BB1">
        <w:rPr>
          <w:rFonts w:ascii="Arial" w:hAnsi="Arial" w:cs="Arial"/>
          <w:color w:val="000000"/>
          <w:sz w:val="28"/>
          <w:szCs w:val="28"/>
        </w:rPr>
        <w:t>диффузность</w:t>
      </w:r>
      <w:proofErr w:type="spellEnd"/>
      <w:r w:rsidRPr="00B47BB1">
        <w:rPr>
          <w:rFonts w:ascii="Arial" w:hAnsi="Arial" w:cs="Arial"/>
          <w:color w:val="000000"/>
          <w:sz w:val="28"/>
          <w:szCs w:val="28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B47BB1" w:rsidRPr="00B47BB1" w:rsidRDefault="00B47BB1" w:rsidP="00B47BB1">
      <w:pPr>
        <w:pStyle w:val="a3"/>
        <w:shd w:val="clear" w:color="auto" w:fill="FFFFFF"/>
        <w:spacing w:before="150" w:beforeAutospacing="0" w:after="225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47BB1">
        <w:rPr>
          <w:rFonts w:ascii="Arial" w:hAnsi="Arial" w:cs="Arial"/>
          <w:color w:val="000000"/>
          <w:sz w:val="28"/>
          <w:szCs w:val="28"/>
        </w:rPr>
        <w:t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ТКО.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</w:t>
      </w:r>
    </w:p>
    <w:p w:rsidR="00B47BB1" w:rsidRPr="00B47BB1" w:rsidRDefault="00B47BB1" w:rsidP="00B47BB1">
      <w:pPr>
        <w:pStyle w:val="a3"/>
        <w:shd w:val="clear" w:color="auto" w:fill="FFFFFF"/>
        <w:spacing w:before="150" w:beforeAutospacing="0" w:after="225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47BB1">
        <w:rPr>
          <w:rFonts w:ascii="Arial" w:hAnsi="Arial" w:cs="Arial"/>
          <w:color w:val="000000"/>
          <w:sz w:val="28"/>
          <w:szCs w:val="28"/>
        </w:rPr>
        <w:t>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</w:t>
      </w:r>
    </w:p>
    <w:p w:rsidR="00B47BB1" w:rsidRPr="00B47BB1" w:rsidRDefault="00B47BB1" w:rsidP="00B47BB1">
      <w:pPr>
        <w:pStyle w:val="a3"/>
        <w:shd w:val="clear" w:color="auto" w:fill="FFFFFF"/>
        <w:spacing w:before="150" w:beforeAutospacing="0" w:after="225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47BB1">
        <w:rPr>
          <w:rFonts w:ascii="Arial" w:hAnsi="Arial" w:cs="Arial"/>
          <w:color w:val="000000"/>
          <w:sz w:val="28"/>
          <w:szCs w:val="28"/>
        </w:rPr>
        <w:t>В целях безопасности обращения с ртутьсодержащими отходами, лампы пришедшие в негодность, не повреждая, необходимо утилизировать, пользуясь услугами специализированных организаций.</w:t>
      </w:r>
      <w:r w:rsidRPr="00B47BB1">
        <w:rPr>
          <w:rFonts w:ascii="Arial" w:hAnsi="Arial" w:cs="Arial"/>
          <w:sz w:val="28"/>
          <w:szCs w:val="28"/>
        </w:rPr>
        <w:t xml:space="preserve"> </w:t>
      </w:r>
      <w:r w:rsidRPr="00B47BB1">
        <w:rPr>
          <w:rFonts w:ascii="Arial" w:hAnsi="Arial" w:cs="Arial"/>
          <w:color w:val="000000"/>
          <w:sz w:val="28"/>
          <w:szCs w:val="28"/>
        </w:rPr>
        <w:t xml:space="preserve">Отработанную (перегоревшую) лампу необходимо, </w:t>
      </w:r>
      <w:proofErr w:type="spellStart"/>
      <w:r w:rsidRPr="00B47BB1">
        <w:rPr>
          <w:rFonts w:ascii="Arial" w:hAnsi="Arial" w:cs="Arial"/>
          <w:color w:val="000000"/>
          <w:sz w:val="28"/>
          <w:szCs w:val="28"/>
        </w:rPr>
        <w:t>повозможности</w:t>
      </w:r>
      <w:proofErr w:type="spellEnd"/>
      <w:r w:rsidRPr="00B47BB1">
        <w:rPr>
          <w:rFonts w:ascii="Arial" w:hAnsi="Arial" w:cs="Arial"/>
          <w:color w:val="000000"/>
          <w:sz w:val="28"/>
          <w:szCs w:val="28"/>
        </w:rPr>
        <w:t xml:space="preserve">, поместить в упаковку, в которой она продавалась, и сдать в первичный </w:t>
      </w:r>
      <w:r w:rsidR="00127A9E" w:rsidRPr="00B47BB1">
        <w:rPr>
          <w:rFonts w:ascii="Arial" w:hAnsi="Arial" w:cs="Arial"/>
          <w:color w:val="000000"/>
          <w:sz w:val="28"/>
          <w:szCs w:val="28"/>
        </w:rPr>
        <w:t>пункт приема</w:t>
      </w:r>
      <w:r w:rsidRPr="00B47BB1">
        <w:rPr>
          <w:rFonts w:ascii="Arial" w:hAnsi="Arial" w:cs="Arial"/>
          <w:color w:val="000000"/>
          <w:sz w:val="28"/>
          <w:szCs w:val="28"/>
        </w:rPr>
        <w:t xml:space="preserve"> ртутьсодержащих ламп (адрес пункта можно узнать в админист</w:t>
      </w:r>
      <w:r w:rsidR="00AB3EC1">
        <w:rPr>
          <w:rFonts w:ascii="Arial" w:hAnsi="Arial" w:cs="Arial"/>
          <w:color w:val="000000"/>
          <w:sz w:val="28"/>
          <w:szCs w:val="28"/>
        </w:rPr>
        <w:t xml:space="preserve">рации муниципального образования, </w:t>
      </w:r>
      <w:r w:rsidR="00127A9E">
        <w:rPr>
          <w:rFonts w:ascii="Arial" w:hAnsi="Arial" w:cs="Arial"/>
          <w:color w:val="000000"/>
          <w:sz w:val="28"/>
          <w:szCs w:val="28"/>
        </w:rPr>
        <w:t>на официальном сайте муниципального округа</w:t>
      </w:r>
      <w:r w:rsidRPr="00B47BB1">
        <w:rPr>
          <w:rFonts w:ascii="Arial" w:hAnsi="Arial" w:cs="Arial"/>
          <w:color w:val="000000"/>
          <w:sz w:val="28"/>
          <w:szCs w:val="28"/>
        </w:rPr>
        <w:t xml:space="preserve"> или в своей управляющей многоквартирным домом организации)</w:t>
      </w:r>
      <w:r w:rsidR="00AB3EC1">
        <w:rPr>
          <w:rFonts w:ascii="Arial" w:hAnsi="Arial" w:cs="Arial"/>
          <w:color w:val="000000"/>
          <w:sz w:val="28"/>
          <w:szCs w:val="28"/>
        </w:rPr>
        <w:t>.</w:t>
      </w:r>
      <w:bookmarkStart w:id="0" w:name="_GoBack"/>
      <w:bookmarkEnd w:id="0"/>
      <w:r w:rsidRPr="00B47BB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47BB1" w:rsidRPr="00B47BB1" w:rsidRDefault="00B47BB1" w:rsidP="00B47BB1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D7AF8" w:rsidRPr="00AB3EC1" w:rsidRDefault="00B47BB1" w:rsidP="00B47BB1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B050"/>
          <w:sz w:val="28"/>
          <w:szCs w:val="28"/>
        </w:rPr>
      </w:pPr>
      <w:r w:rsidRPr="00AB3EC1">
        <w:rPr>
          <w:rFonts w:ascii="Arial" w:hAnsi="Arial" w:cs="Arial"/>
          <w:color w:val="00B050"/>
          <w:sz w:val="28"/>
          <w:szCs w:val="28"/>
        </w:rPr>
        <w:t>Берегите свое здоровье и здоровье окружающих вас людей!</w:t>
      </w:r>
    </w:p>
    <w:sectPr w:rsidR="008D7AF8" w:rsidRPr="00AB3EC1" w:rsidSect="00B47BB1">
      <w:pgSz w:w="16838" w:h="11906" w:orient="landscape"/>
      <w:pgMar w:top="709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1E"/>
    <w:rsid w:val="00127A9E"/>
    <w:rsid w:val="008D7AF8"/>
    <w:rsid w:val="00AB3EC1"/>
    <w:rsid w:val="00B47BB1"/>
    <w:rsid w:val="00C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0CFB5-71BF-41FF-93F5-1DD32E0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66B1-0E47-43B7-8724-9B63696C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Екатерина Олеговна</dc:creator>
  <cp:keywords/>
  <dc:description/>
  <cp:lastModifiedBy>Скворцова Екатерина Олеговна</cp:lastModifiedBy>
  <cp:revision>7</cp:revision>
  <dcterms:created xsi:type="dcterms:W3CDTF">2025-05-13T23:37:00Z</dcterms:created>
  <dcterms:modified xsi:type="dcterms:W3CDTF">2025-05-13T23:52:00Z</dcterms:modified>
</cp:coreProperties>
</file>