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8F" w:rsidRPr="00E4638F" w:rsidRDefault="00E4638F" w:rsidP="00E4638F">
      <w:pPr>
        <w:pBdr>
          <w:left w:val="single" w:sz="48" w:space="8" w:color="EEEEEE"/>
        </w:pBdr>
        <w:shd w:val="clear" w:color="auto" w:fill="FFFFFF"/>
        <w:spacing w:before="100" w:beforeAutospacing="1" w:after="150" w:line="240" w:lineRule="auto"/>
        <w:outlineLvl w:val="4"/>
        <w:rPr>
          <w:rFonts w:ascii="Helvetica" w:eastAsia="Times New Roman" w:hAnsi="Helvetica" w:cs="Helvetica"/>
          <w:color w:val="2A5885"/>
          <w:sz w:val="20"/>
          <w:szCs w:val="20"/>
          <w:lang w:eastAsia="ru-RU"/>
        </w:rPr>
      </w:pPr>
      <w:r w:rsidRPr="00E4638F">
        <w:rPr>
          <w:rFonts w:ascii="Helvetica" w:eastAsia="Times New Roman" w:hAnsi="Helvetica" w:cs="Helvetica"/>
          <w:color w:val="2A5885"/>
          <w:sz w:val="20"/>
          <w:szCs w:val="20"/>
          <w:lang w:eastAsia="ru-RU"/>
        </w:rPr>
        <w:t>АДМИНИСТРАЦИЯ</w:t>
      </w:r>
    </w:p>
    <w:p w:rsidR="00E4638F" w:rsidRPr="00E4638F" w:rsidRDefault="00E4638F" w:rsidP="00E4638F">
      <w:pPr>
        <w:pBdr>
          <w:left w:val="single" w:sz="48" w:space="8" w:color="EEEEEE"/>
        </w:pBdr>
        <w:shd w:val="clear" w:color="auto" w:fill="FFFFFF"/>
        <w:spacing w:before="100" w:beforeAutospacing="1" w:after="150" w:line="240" w:lineRule="auto"/>
        <w:outlineLvl w:val="4"/>
        <w:rPr>
          <w:rFonts w:ascii="Helvetica" w:eastAsia="Times New Roman" w:hAnsi="Helvetica" w:cs="Helvetica"/>
          <w:color w:val="2A5885"/>
          <w:sz w:val="20"/>
          <w:szCs w:val="20"/>
          <w:lang w:eastAsia="ru-RU"/>
        </w:rPr>
      </w:pPr>
      <w:r w:rsidRPr="00E4638F">
        <w:rPr>
          <w:rFonts w:ascii="Helvetica" w:eastAsia="Times New Roman" w:hAnsi="Helvetica" w:cs="Helvetica"/>
          <w:color w:val="2A5885"/>
          <w:sz w:val="20"/>
          <w:szCs w:val="20"/>
          <w:lang w:eastAsia="ru-RU"/>
        </w:rPr>
        <w:t>ЯКОВЛЕВСКОГО МУНИЦИПАЛЬНОГО РАЙОНА</w:t>
      </w:r>
    </w:p>
    <w:p w:rsidR="00E4638F" w:rsidRPr="00E4638F" w:rsidRDefault="00E4638F" w:rsidP="00E4638F">
      <w:pPr>
        <w:pBdr>
          <w:left w:val="single" w:sz="48" w:space="8" w:color="EEEEEE"/>
        </w:pBdr>
        <w:shd w:val="clear" w:color="auto" w:fill="FFFFFF"/>
        <w:spacing w:before="100" w:beforeAutospacing="1" w:after="150" w:line="240" w:lineRule="auto"/>
        <w:outlineLvl w:val="4"/>
        <w:rPr>
          <w:rFonts w:ascii="Helvetica" w:eastAsia="Times New Roman" w:hAnsi="Helvetica" w:cs="Helvetica"/>
          <w:color w:val="2A5885"/>
          <w:sz w:val="20"/>
          <w:szCs w:val="20"/>
          <w:lang w:eastAsia="ru-RU"/>
        </w:rPr>
      </w:pPr>
      <w:r w:rsidRPr="00E4638F">
        <w:rPr>
          <w:rFonts w:ascii="Helvetica" w:eastAsia="Times New Roman" w:hAnsi="Helvetica" w:cs="Helvetica"/>
          <w:color w:val="2A5885"/>
          <w:sz w:val="20"/>
          <w:szCs w:val="20"/>
          <w:lang w:eastAsia="ru-RU"/>
        </w:rPr>
        <w:t>ПРИМОРСКОГО КРАЯПОСТАНОВЛЕНИЕ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3"/>
        <w:gridCol w:w="1486"/>
        <w:gridCol w:w="1554"/>
        <w:gridCol w:w="526"/>
        <w:gridCol w:w="1163"/>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01.09.2017г.</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 Яковлевка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699-НПА</w:t>
            </w: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Об утверждении административного регламента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предоставлениямуниципальнойуслуги «Выдача разрешений на захоронение (перезахоронение) на территории кладбищ Яковлевского района»</w:t>
      </w:r>
    </w:p>
    <w:p w:rsidR="00E4638F" w:rsidRPr="00E4638F" w:rsidRDefault="00E4638F" w:rsidP="00E4638F">
      <w:pPr>
        <w:pBdr>
          <w:left w:val="single" w:sz="48" w:space="8" w:color="EEEEEE"/>
        </w:pBdr>
        <w:shd w:val="clear" w:color="auto" w:fill="FFFFFF"/>
        <w:spacing w:before="100" w:beforeAutospacing="1" w:after="150" w:line="240" w:lineRule="auto"/>
        <w:outlineLvl w:val="4"/>
        <w:rPr>
          <w:rFonts w:ascii="Helvetica" w:eastAsia="Times New Roman" w:hAnsi="Helvetica" w:cs="Helvetica"/>
          <w:color w:val="2A5885"/>
          <w:sz w:val="20"/>
          <w:szCs w:val="20"/>
          <w:lang w:eastAsia="ru-RU"/>
        </w:rPr>
      </w:pPr>
      <w:r w:rsidRPr="00E4638F">
        <w:rPr>
          <w:rFonts w:ascii="Helvetica" w:eastAsia="Times New Roman" w:hAnsi="Helvetica" w:cs="Helvetica"/>
          <w:color w:val="2A5885"/>
          <w:sz w:val="20"/>
          <w:szCs w:val="20"/>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02.05.2006г. №59-ФЗ «О порядке рассмотрения обращений граждан Российской федерации», на основании постановления Администрации Яковлевского муниципального района от27.11.2015 г.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 решения Думы Яковлевского муниципального района от 29.12.2014г. №222-НПА «О Положении об организации ритуальных услуг и содержании мест захоронения на территории Яковлевского муниципального района», руководствуясьУставом Яковлевского муниципального района, в целях повышения качества и доступности результатов предоставления услуг, Администрация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ПОСТАНОВЛЯЕТ: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1. Утвердить административный регламент предоставления муниципальной услуги «Выдача разрешений на захоронение (перезахоронение) на территории кладбищ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2. Руководителю аппарата Администрации Яковлевского муниципального района (Сомова О.В.) обеспечитьопубликование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 в сети Интернет.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3. Контроль за исполнением настоящего постановления оставляю за собой.</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4. Настоящее постановление вступает в силу с момента опубликования.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Глава района — главы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 Н.В. Вязовик</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постановлению администрации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от 01.09.2017г.№ 699-НПА</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АДМИНИСТРАТИВНЫЙ РЕГЛАМЕНТ</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«Выдача разрешений на захоронение (перезахоронение) на территории кладбищ Яковлевского муниципального района»</w:t>
      </w:r>
    </w:p>
    <w:p w:rsidR="00E4638F" w:rsidRPr="00E4638F" w:rsidRDefault="00E4638F" w:rsidP="00E4638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Общие положения</w:t>
      </w:r>
    </w:p>
    <w:p w:rsidR="00E4638F" w:rsidRPr="00E4638F" w:rsidRDefault="00E4638F" w:rsidP="00E4638F">
      <w:pPr>
        <w:numPr>
          <w:ilvl w:val="1"/>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Предмет регулирования административного регламента.</w:t>
      </w:r>
    </w:p>
    <w:p w:rsidR="00E4638F" w:rsidRPr="00E4638F" w:rsidRDefault="00E4638F" w:rsidP="00E4638F">
      <w:pPr>
        <w:numPr>
          <w:ilvl w:val="1"/>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Круг заявителей.</w:t>
      </w:r>
    </w:p>
    <w:p w:rsidR="00E4638F" w:rsidRPr="00E4638F" w:rsidRDefault="00E4638F" w:rsidP="00E4638F">
      <w:pPr>
        <w:numPr>
          <w:ilvl w:val="1"/>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Требования к порядку информирования о предоставлении муниципальной услуги.</w:t>
      </w:r>
    </w:p>
    <w:p w:rsidR="00E4638F" w:rsidRPr="00E4638F" w:rsidRDefault="00E4638F" w:rsidP="00E4638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Стандарт предоставления муниципальной услуги</w:t>
      </w:r>
    </w:p>
    <w:p w:rsidR="00E4638F" w:rsidRPr="00E4638F" w:rsidRDefault="00E4638F" w:rsidP="00E4638F">
      <w:pPr>
        <w:numPr>
          <w:ilvl w:val="1"/>
          <w:numId w:val="1"/>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Наименованиемуниципальной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Административный регламент предоставления муниципальной услуги «Выдача разрешений на захоронение (перезахоронение) на территории кладбищ Яковлевского муниципального района» (далее — Регламент) устанавливает порядок, сроки и последовательность административных процедур (действий) Администрации Яковлевского муниципального района, при предоставлении муниципальной услуги по выдаче разрешений на захоронение (перезахоронение) на территории кладбищ Яковлевского муниципального района (далее — Муниципальная услуга), а также порядок взаимодействия между должностными лицами Администрации Яковлевского муниципального района, взаимодействия Администрации Яковлевского муниципального района с гражданами либо их уполномоченными представителями, органами государственной власти при предоставлении Администрацией Яковлевского муниципального района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Заявителями муниципальной услуги являются физические и юридические лица, а также представители физических и юридических лиц,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исполнителем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Информацию о месте нахождения и графике работы, справочных и контактных телефонах, адресах электронной почты, официальных сайтах, способах получения информации о месте нахождения и графиках работы, а также о порядке предоставления муниципальной услуги можно получить:</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 официальном сайте Администрации Яковлевского муниципального района: </w:t>
      </w:r>
      <w:hyperlink r:id="rId6" w:history="1">
        <w:r w:rsidRPr="00E4638F">
          <w:rPr>
            <w:rFonts w:ascii="Helvetica" w:eastAsia="Times New Roman" w:hAnsi="Helvetica" w:cs="Helvetica"/>
            <w:color w:val="024220"/>
            <w:sz w:val="21"/>
            <w:szCs w:val="21"/>
            <w:lang w:eastAsia="ru-RU"/>
          </w:rPr>
          <w:t>www.yakovlevsky.ru</w:t>
        </w:r>
      </w:hyperlink>
      <w:r w:rsidRPr="00E4638F">
        <w:rPr>
          <w:rFonts w:ascii="Helvetica" w:eastAsia="Times New Roman" w:hAnsi="Helvetica" w:cs="Helvetica"/>
          <w:color w:val="555555"/>
          <w:sz w:val="21"/>
          <w:szCs w:val="21"/>
          <w:lang w:eastAsia="ru-RU"/>
        </w:rPr>
        <w:t>;</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 информационных стендах, расположенных в местах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при личном обращении заявителя;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при обращении в письменной форме, в форме электронного документа.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Место нахождения органа предоставляющего муниципальную услугу: с. Яковлевка, пер. Почтовый, 7, тел. 8(42371) 91-3-57, 8(42371) 97-5-45;</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Часы работы: понедельник – пятница – с 09:00 до 18:00; перерыв на обед – с 13:00 до 14:00; суббота, воскресенье – выходные дни.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Прием граждан производится каждый вторник, четверг с 10-00 до 17-00 по адресу: с. Яковлевка, пер. Почтовый, 7.</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предпраздничные дни продолжительность работы отдела сокращается на 1 час.</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Информацию о месте нахождения и графике работы отдела можно получить: по справочному телефону: 8 (42371) 91-3-57, на официальном сайте Администрации Яковлевского муниципального района — </w:t>
      </w:r>
      <w:hyperlink r:id="rId7" w:history="1">
        <w:r w:rsidRPr="00E4638F">
          <w:rPr>
            <w:rFonts w:ascii="Helvetica" w:eastAsia="Times New Roman" w:hAnsi="Helvetica" w:cs="Helvetica"/>
            <w:color w:val="024220"/>
            <w:sz w:val="21"/>
            <w:szCs w:val="21"/>
            <w:lang w:eastAsia="ru-RU"/>
          </w:rPr>
          <w:t>yakovlevsky.ru,</w:t>
        </w:r>
      </w:hyperlink>
      <w:r w:rsidRPr="00E4638F">
        <w:rPr>
          <w:rFonts w:ascii="Helvetica" w:eastAsia="Times New Roman" w:hAnsi="Helvetica" w:cs="Helvetica"/>
          <w:color w:val="555555"/>
          <w:sz w:val="21"/>
          <w:szCs w:val="21"/>
          <w:lang w:eastAsia="ru-RU"/>
        </w:rPr>
        <w:t> в информационно-телекоммуникационных сетях, доступ к которым не ограничен определенным кругом лиц, (включая сеть Интернет), по электронной почте.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Информирование заявителей о порядке предоставления муниципальной услуги осуществляется в виде: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индивидуального информирования;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публичного информирования.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Информирование проводится в форме: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устного информирования;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письменного информирования.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Заявитель имеет право на получение сведений о стадии прохождения его обращения.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Информирование о предоставлении муниципальной услуги с использованием телефонной связи не должно превышать 10 минут.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Принявшее телефонный звонок должностное лицо при невозможности самостоятельно ответить на поставленные вопросы переадресовываетобратившегося на другое должностное лицо Отдела или сообщает телефонный номер, по которому можно получить необходимую информацию. Допустимо не более одной переадресации принятого телефонного звонка.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Наименование услуги: «Выдача разрешений на захоронение (перезахоронение) на территории кладбищ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2.2. Наименование органа предоставляющего муниципальную услугу.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Орган, предоставляющий муниципальную услугу </w:t>
      </w:r>
      <w:r w:rsidRPr="00E4638F">
        <w:rPr>
          <w:rFonts w:ascii="Helvetica" w:eastAsia="Times New Roman" w:hAnsi="Helvetica" w:cs="Helvetica"/>
          <w:color w:val="555555"/>
          <w:sz w:val="21"/>
          <w:szCs w:val="21"/>
          <w:lang w:eastAsia="ru-RU"/>
        </w:rPr>
        <w:t>–Администрация Яковлевского муниципальногорайонавлице отдела жизнеобеспечения Администрации Яковлевского муниципального района (далее – Отдел жизнеобеспечения).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Обеспечение предоставления услуги осуществляется специалистами отдела жизнеобеспечения Администрации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2.3. Результат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Результатом предоставления муниципальной услуги является предоставление Заявителю разрешения на захоронение (перезахоронение), либо направление Заявителю уведомления о не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выдача разрешения на захоронение (перезахоронение) умершего в могилу;</w:t>
      </w:r>
      <w:r w:rsidRPr="00E4638F">
        <w:rPr>
          <w:rFonts w:ascii="Helvetica" w:eastAsia="Times New Roman" w:hAnsi="Helvetica" w:cs="Helvetica"/>
          <w:color w:val="555555"/>
          <w:sz w:val="21"/>
          <w:szCs w:val="21"/>
          <w:lang w:eastAsia="ru-RU"/>
        </w:rPr>
        <w:br/>
        <w:t>— выдача разрешения на захоронение умершего в родственное место захоронения, на участке в пределах ограды родственного места захоронения;</w:t>
      </w:r>
      <w:r w:rsidRPr="00E4638F">
        <w:rPr>
          <w:rFonts w:ascii="Helvetica" w:eastAsia="Times New Roman" w:hAnsi="Helvetica" w:cs="Helvetica"/>
          <w:color w:val="555555"/>
          <w:sz w:val="21"/>
          <w:szCs w:val="21"/>
          <w:lang w:eastAsia="ru-RU"/>
        </w:rPr>
        <w:br/>
        <w:t>— отказ в предоставлении муниципальной услуги.</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b/>
          <w:bCs/>
          <w:color w:val="555555"/>
          <w:sz w:val="21"/>
          <w:szCs w:val="21"/>
          <w:lang w:eastAsia="ru-RU"/>
        </w:rPr>
        <w:t>2.4.Срок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Предоставление муниципальной услуги осуществляется в день обращения с запросом о предоставлении муниципальной услуги.</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b/>
          <w:bCs/>
          <w:color w:val="555555"/>
          <w:sz w:val="21"/>
          <w:szCs w:val="21"/>
          <w:lang w:eastAsia="ru-RU"/>
        </w:rPr>
        <w:t>2.5. Правовые основания для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Предоставление муниципальной услуги осуществляется в соответствии с:</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Конституцией Российской Федерации;</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Жилищным кодексом Российской Федерации;</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Федеральным законом от 06.10.2003 № 131-ФЗ «Об общих принципах организации местного самоуправления в Российской Федерации»;</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Федеральным законом от 02.05.2006 № 59-ФЗ «О порядке рассмотрения обращений граждан Российской Федерации»;</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Федеральным законом от 27.07.2010 № 210-ФЗ «Об организации предоставления государственных и муниципальных услуг»;</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Федеральный закон от 12.01.1996 № 8-ФЗ «О погребении и похоронном деле»;</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Закон приморского края от 23 декабря 2005 года № 332-КЗ «О погребении и похоронном деле в приморском крае;</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Решение Думы Яковлевского муниципального района от 26.12.2014 года № 222-НПА «О Положении об организации ритуальных услуг и содержании мест захоронения на территории Яковлевского муниципального района»</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Устав Яковлевского муниципального района;</w:t>
      </w:r>
    </w:p>
    <w:p w:rsidR="00E4638F" w:rsidRPr="00E4638F" w:rsidRDefault="00E4638F" w:rsidP="00E463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Постановление Администрации Яковлевского муниципального района от 27.11.2015 г. №403-НПА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Яковлевском муниципальном районе».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2.6. Исчерпывающий перечень документов, необходимых в соответствии с законодательными или иными нормативами правовыми актами для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 порядок их представления:</w:t>
      </w:r>
      <w:r w:rsidRPr="00E4638F">
        <w:rPr>
          <w:rFonts w:ascii="Helvetica" w:eastAsia="Times New Roman" w:hAnsi="Helvetica" w:cs="Helvetica"/>
          <w:color w:val="555555"/>
          <w:sz w:val="21"/>
          <w:szCs w:val="21"/>
          <w:lang w:eastAsia="ru-RU"/>
        </w:rPr>
        <w:br/>
        <w:t>а) для получения разрешения на захоронение (перезахоронение) умершего в могилу:</w:t>
      </w:r>
      <w:r w:rsidRPr="00E4638F">
        <w:rPr>
          <w:rFonts w:ascii="Helvetica" w:eastAsia="Times New Roman" w:hAnsi="Helvetica" w:cs="Helvetica"/>
          <w:color w:val="555555"/>
          <w:sz w:val="21"/>
          <w:szCs w:val="21"/>
          <w:lang w:eastAsia="ru-RU"/>
        </w:rPr>
        <w:br/>
        <w:t>— заявление о выдаче разрешения на захоронение (перезахоронение) умершего в могилу (на помещение урны с прахом в могилу) (приложение № 2 к настоящему Административному регламенту);</w:t>
      </w:r>
      <w:r w:rsidRPr="00E4638F">
        <w:rPr>
          <w:rFonts w:ascii="Helvetica" w:eastAsia="Times New Roman" w:hAnsi="Helvetica" w:cs="Helvetica"/>
          <w:color w:val="555555"/>
          <w:sz w:val="21"/>
          <w:szCs w:val="21"/>
          <w:lang w:eastAsia="ru-RU"/>
        </w:rPr>
        <w:br/>
        <w:t>— копия свидетельства о смерти лица, в отношении которого подается заявление о выдаче разрешения на захоронение (перезахоронение) с приложением подлинника для сверки;</w:t>
      </w:r>
      <w:r w:rsidRPr="00E4638F">
        <w:rPr>
          <w:rFonts w:ascii="Helvetica" w:eastAsia="Times New Roman" w:hAnsi="Helvetica" w:cs="Helvetica"/>
          <w:color w:val="555555"/>
          <w:sz w:val="21"/>
          <w:szCs w:val="21"/>
          <w:lang w:eastAsia="ru-RU"/>
        </w:rPr>
        <w:br/>
        <w:t>— копия документа, удостоверяющего личность лица, осуществляющего организацию погребения с приложением подлинника для сверки;</w:t>
      </w:r>
      <w:r w:rsidRPr="00E4638F">
        <w:rPr>
          <w:rFonts w:ascii="Helvetica" w:eastAsia="Times New Roman" w:hAnsi="Helvetica" w:cs="Helvetica"/>
          <w:color w:val="555555"/>
          <w:sz w:val="21"/>
          <w:szCs w:val="21"/>
          <w:lang w:eastAsia="ru-RU"/>
        </w:rPr>
        <w:br/>
        <w:t>— заключение об отсутствии особо опасных инфекционных заболеваний (предоставляется в случае обращения за разрешением на перезахоронение);</w:t>
      </w:r>
      <w:r w:rsidRPr="00E4638F">
        <w:rPr>
          <w:rFonts w:ascii="Helvetica" w:eastAsia="Times New Roman" w:hAnsi="Helvetica" w:cs="Helvetica"/>
          <w:color w:val="555555"/>
          <w:sz w:val="21"/>
          <w:szCs w:val="21"/>
          <w:lang w:eastAsia="ru-RU"/>
        </w:rPr>
        <w:br/>
        <w:t>— подлинная справка о кремации (предоставляется в случае обращения за разрешением на помещение урны с прахом в могилу).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r w:rsidRPr="00E4638F">
        <w:rPr>
          <w:rFonts w:ascii="Helvetica" w:eastAsia="Times New Roman" w:hAnsi="Helvetica" w:cs="Helvetica"/>
          <w:color w:val="555555"/>
          <w:sz w:val="21"/>
          <w:szCs w:val="21"/>
          <w:lang w:eastAsia="ru-RU"/>
        </w:rPr>
        <w:br/>
        <w:t>— заявление о выдаче разрешения на захоронение умершего в родственное место захоронения, на участке в пределах ограды родственного места захоронения (приложение № 3 к настоящему Административному регламенту);</w:t>
      </w:r>
      <w:r w:rsidRPr="00E4638F">
        <w:rPr>
          <w:rFonts w:ascii="Helvetica" w:eastAsia="Times New Roman" w:hAnsi="Helvetica" w:cs="Helvetica"/>
          <w:color w:val="555555"/>
          <w:sz w:val="21"/>
          <w:szCs w:val="21"/>
          <w:lang w:eastAsia="ru-RU"/>
        </w:rPr>
        <w:br/>
        <w:t>— копия свидетельства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 с приложением подлинника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для сверки;</w:t>
      </w:r>
      <w:r w:rsidRPr="00E4638F">
        <w:rPr>
          <w:rFonts w:ascii="Helvetica" w:eastAsia="Times New Roman" w:hAnsi="Helvetica" w:cs="Helvetica"/>
          <w:color w:val="555555"/>
          <w:sz w:val="21"/>
          <w:szCs w:val="21"/>
          <w:lang w:eastAsia="ru-RU"/>
        </w:rPr>
        <w:br/>
        <w:t>— копия свидетельства о смерти лица, ранее захороненного в родственном месте захоронения, с приложением подлинника для сверки;</w:t>
      </w:r>
      <w:r w:rsidRPr="00E4638F">
        <w:rPr>
          <w:rFonts w:ascii="Helvetica" w:eastAsia="Times New Roman" w:hAnsi="Helvetica" w:cs="Helvetica"/>
          <w:color w:val="555555"/>
          <w:sz w:val="21"/>
          <w:szCs w:val="21"/>
          <w:lang w:eastAsia="ru-RU"/>
        </w:rPr>
        <w:br/>
        <w:t>— копии документов, подтверждающие факт родственных отношений между умершим и лицом, ранее захороненным в родственном месте захоронения, с приложением подлинника для сверки;</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color w:val="555555"/>
          <w:sz w:val="21"/>
          <w:szCs w:val="21"/>
          <w:lang w:eastAsia="ru-RU"/>
        </w:rPr>
        <w:lastRenderedPageBreak/>
        <w:t>— копия документа, удостоверяющего личность лица, осуществляющего организацию погребения, с приложением подлинника для сверки;</w:t>
      </w:r>
      <w:r w:rsidRPr="00E4638F">
        <w:rPr>
          <w:rFonts w:ascii="Helvetica" w:eastAsia="Times New Roman" w:hAnsi="Helvetica" w:cs="Helvetica"/>
          <w:color w:val="555555"/>
          <w:sz w:val="21"/>
          <w:szCs w:val="21"/>
          <w:lang w:eastAsia="ru-RU"/>
        </w:rPr>
        <w:br/>
        <w:t>— копия справки о кремации (в случае обращения за разрешением на помещение урны с прахом в родственное место захоронения) с приложением подлинника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для сверки.</w:t>
      </w:r>
      <w:r w:rsidRPr="00E4638F">
        <w:rPr>
          <w:rFonts w:ascii="Helvetica" w:eastAsia="Times New Roman" w:hAnsi="Helvetica" w:cs="Helvetica"/>
          <w:color w:val="555555"/>
          <w:sz w:val="21"/>
          <w:szCs w:val="21"/>
          <w:lang w:eastAsia="ru-RU"/>
        </w:rPr>
        <w:br/>
        <w:t>При личном обращении, заявитель предоставляет документ, удостоверяющий личность физического лица, в соответствии с законодательством Российской Федерации (оригинал или копия, заверенная в установленном законодательством порядке).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Посредством почтового отправления, заявителем предоставляется копия документа удостоверяющего личность физического лица, заверенная в установленном законодательством порядке.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Если от имени заявителя обращается уполномоченный представитель, то представляется документ, удостоверяющий личность и документ, подтверждающий его полномочия на предоставление интересов заявителя.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Заявление и документы могут быть направлены в форме электронного документа — yakovlevsky@mo.primorsky.ru</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 направлении запроса о предоставлении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статьей 11 Федерального закона от 06.04.2011 N 63-ФЗ «Об электронной подписи» условий признания ее действительности.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2.8. Исчерпывающий перечень оснований для отказа в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Заявителю может быть отказано в предоставлении муниципальной услуги в следующем случае: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r w:rsidRPr="00E4638F">
        <w:rPr>
          <w:rFonts w:ascii="Helvetica" w:eastAsia="Times New Roman" w:hAnsi="Helvetica" w:cs="Helvetica"/>
          <w:color w:val="555555"/>
          <w:sz w:val="21"/>
          <w:szCs w:val="21"/>
          <w:lang w:eastAsia="ru-RU"/>
        </w:rPr>
        <w:br/>
        <w:t>— документы поданы лицом, не уполномоченным заявителем на осуществление таких действий;</w:t>
      </w:r>
      <w:r w:rsidRPr="00E4638F">
        <w:rPr>
          <w:rFonts w:ascii="Helvetica" w:eastAsia="Times New Roman" w:hAnsi="Helvetica" w:cs="Helvetica"/>
          <w:color w:val="555555"/>
          <w:sz w:val="21"/>
          <w:szCs w:val="21"/>
          <w:lang w:eastAsia="ru-RU"/>
        </w:rPr>
        <w:br/>
        <w:t>— отсутствие оснований для перезахоронения, предусмотренных действующим законодательством Российской Федерации. Такие основания предусмотрены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статьей 178 Уголовно-процессуального кодекса Российской Федерации, статьей 22 Федерального закона от 12.01.1996 № 8-ФЗ «О погребении и похоронном деле», статьей 4 Федерального закона от 14.01.1993 N 4292-1 «Об увековечении памяти погибших при защите Отечества» (в случае обращения за получением разрешения на перезахоронение)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 содержание в заявлении вопросов, не относящихся непосредственно к вопросам предоставления информации о порядке выдачи разрешения на захоронение (перезахоронение), предусмотренного настоящим Административным регламентом.</w:t>
      </w:r>
      <w:r w:rsidRPr="00E4638F">
        <w:rPr>
          <w:rFonts w:ascii="Helvetica" w:eastAsia="Times New Roman" w:hAnsi="Helvetica" w:cs="Helvetica"/>
          <w:color w:val="555555"/>
          <w:sz w:val="21"/>
          <w:szCs w:val="21"/>
          <w:lang w:eastAsia="ru-RU"/>
        </w:rPr>
        <w:b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2.9. Размер платы, взимаемой от заявителя при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Муниципальная услуга предоставляется бесплатно.</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2.10.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Максимальный срок ожидания при личном обращении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2.11. Срок регистрации запроса заявителя о предоставлении муниципальной услуги, услуги организации, участвующей в ее предоставлении.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Максимальный срок регистрации запроса — в течение одного рабочего дня, в день поступления запроса.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2.12. Требования к помещениям, в которых предоставляется муниципальнаяуслуга.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Места ожидания должны соответствовать комфортным условиям для заявителей, оборудованы мебелью (стол, стулья).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Места информирования должны быть оборудованы информационным стендом, стульями и столом для возможности оформления документов.</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Тексты информационных материалов должны быть напечатаны удобным для чтения шрифтом, без исправлений, наиболее важные места выделяются (подчеркиваются).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Вход в здание Администрации должен быть оборудован вывеской с полным наименованием.</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здании Администрации должны быть созданы условия для беспрепятственного доступа инвалидам в помещения, в которых предоставляются муниципальные услуги. В самих помещениях должны быть созданы условия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2.13. Показатели доступности и качества муниципальных услуг.</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Доступность муниципальной услуги характеризуется следующими показателями: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установлен обязательный ежедневный прием в администрации района для граждан в целях обеспечения приема запроса об оказании услуги и выдачи необходимого разрешения, разрешение также может быть выслано почтовым отправлением (по желанию заявителя);</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транспортная доступность к местам предоставления муниципальной услуги;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обеспечение беспрепятственного доступа к органам, осуществляющим предоставление муниципальной услуги;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возможность получения информации о ходе предоставления услуги в электронной форме;</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обеспечение доступа заявителей к информации о предоставлении муниципальной услуги.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достоверность предоставленной информации;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соблюдение должностными лицами срока предоставления муниципальной услуги;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соблюдение сроков ожидания в очереди при предоставлении муниципальной услуги;</w:t>
      </w:r>
    </w:p>
    <w:p w:rsidR="00E4638F" w:rsidRPr="00E4638F" w:rsidRDefault="00E4638F" w:rsidP="00E463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r w:rsidRPr="00E4638F">
        <w:rPr>
          <w:rFonts w:ascii="Helvetica" w:eastAsia="Times New Roman" w:hAnsi="Helvetica" w:cs="Helvetica"/>
          <w:color w:val="555555"/>
          <w:sz w:val="21"/>
          <w:szCs w:val="21"/>
          <w:lang w:eastAsia="ru-RU"/>
        </w:rPr>
        <w:br/>
        <w:t>На официальном сайте администрации Яковлевского муниципального района, на информационном стенде в помещении Отдела жизнеобеспечения размещаются: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Качество муниципальной услуги характеризуется следующим показателем:</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а) текст настоящего Регламента (полная версия размещается на официальном сайте администрации Яковлевского муниципального района), выписки из Регламента (размещаются на информационном стенде в помещении Отдела жизнеобеспечения);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б) блок-схема предоставления администрацией Яковлевского муниципального района услуги согласно приложению № 1 к регламенту, краткое описание порядка предоставления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перечень документов, необходимых для предоставления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2.14. Иные требования предоставления муниципальных услуг.</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Предоставление муниципальной услуги в МФЦ не предусматривается.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 обращении за получением муниципальной услуги в электронной форме запрос заверяется заявителем простой электронной подписью.</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электронной форме муниципальная услуга, в части предоставления консультаций, оказывается специалистом Отдела.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«MS Word» (с последующим предоставлением оригиналов). Должны иметь качественное, четкое изображение.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3.1.</w:t>
      </w:r>
      <w:r w:rsidRPr="00E4638F">
        <w:rPr>
          <w:rFonts w:ascii="Helvetica" w:eastAsia="Times New Roman" w:hAnsi="Helvetica" w:cs="Helvetica"/>
          <w:color w:val="555555"/>
          <w:sz w:val="21"/>
          <w:szCs w:val="21"/>
          <w:lang w:eastAsia="ru-RU"/>
        </w:rPr>
        <w:t> </w:t>
      </w:r>
      <w:r w:rsidRPr="00E4638F">
        <w:rPr>
          <w:rFonts w:ascii="Helvetica" w:eastAsia="Times New Roman" w:hAnsi="Helvetica" w:cs="Helvetica"/>
          <w:b/>
          <w:bCs/>
          <w:color w:val="555555"/>
          <w:sz w:val="21"/>
          <w:szCs w:val="21"/>
          <w:lang w:eastAsia="ru-RU"/>
        </w:rPr>
        <w:t>Исчерпывающий перечень административных процедур.</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Предоставление Муниципальной услуги включает в себя следующие административные процедуры: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а)прием и регистрация заявления;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б) принятие решения о предоставлении Муниципальной услуги либо о не предоставлении Муниципальной услуги, подготовка уведомления о не предоставлении Муниципальной услуги по основаниям, предусмотренным пункта 2.8. настоящего Регламента;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Описание последовательности действий при предоставлении Муниципальной услуги приведено вБлок-схеме (</w:t>
      </w:r>
      <w:hyperlink r:id="rId8" w:tgtFrame="_blank" w:history="1">
        <w:r w:rsidRPr="00E4638F">
          <w:rPr>
            <w:rFonts w:ascii="Helvetica" w:eastAsia="Times New Roman" w:hAnsi="Helvetica" w:cs="Helvetica"/>
            <w:color w:val="024220"/>
            <w:sz w:val="21"/>
            <w:szCs w:val="21"/>
            <w:lang w:eastAsia="ru-RU"/>
          </w:rPr>
          <w:t>приложение № </w:t>
        </w:r>
      </w:hyperlink>
      <w:r w:rsidRPr="00E4638F">
        <w:rPr>
          <w:rFonts w:ascii="Helvetica" w:eastAsia="Times New Roman" w:hAnsi="Helvetica" w:cs="Helvetica"/>
          <w:color w:val="555555"/>
          <w:sz w:val="21"/>
          <w:szCs w:val="21"/>
          <w:lang w:eastAsia="ru-RU"/>
        </w:rPr>
        <w:t>1 к настоящему Регламенту).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3.2. Описание каждой административной процедуры.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3.2.1. Прием и регистрация заявления с необходимыми документами.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Основанием для начала административного действия является предоставление заявителем в Администрацию Яковлевского муниципального района заявления по утвержденной форме (приложение № 2 или приложение № 3 к настоящему Административному регламенту).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заявлению прилагаются документы, определенные п. 2.6 настоящего административного регламента.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Специалист, ответственный за прием и регистрацию заявления, предоставленного непосредственно заявителем, по телефону, направленного по почте или по электронной почте, в том числе через официальный сайт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регистрирует в установленном порядке поступившее заявление;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устанавливает наличие оснований указанных в пункте 2.7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если фамилия и почтовый (электронный) адрес заявителя поддаются прочтению.</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в случае если документы представляются в Администрацию непосредственно заявителем, уведомление об отказе в приеме документов, выдаются заявителю в день представления документов;</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при поступлении в администрацию документов, направленных по почте или по электронной почте через официальный сайт Администрации Яковлевского муниципального района, уведомление об отказе в приеме документов высылаются в течение рабочего дня, следующего за днем регистрации документов, по указанному заявителем почтовому (электронному) адресу с уведомлением о вручении;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в случае устного заявления (по телефону), специалист администрации, ответственный за прием и регистрацию заявления, перенаправляет заявителя к специалисту, ответственному за предоставление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Зарегистрированные в установленном порядке документы направляются главе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Глава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 определяет специалиста, ответственного за рассмотрение заявления и выдачи разрешения на захоронение (перезахоронение);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дает указания в форме резолюции должностному лицу, ответственному за рассмотрение заявления, с отражением его фамилии и инициалов, порядка и сроков рассмотрения заявления.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3.2.2. Рассмотрение заявления и приложенных документов.</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Специалист, ответственный за рассмотрение заявления и выдаче разрешения на захоронение (перезахоронение):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обеспечивает своевременное рассмотрение заявления, в случае необходимости — с участием заявителя, направившего заявление;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готовит проект ответа заявителю и в порядке делопроизводства представляет его на подпись главе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готовит в течение 1 рабочего дня с момента поступления на исполнение документа проект уведомления заявителю об отказе в предоставлении муниципальной услуги в случаях, определенных пунктом 2.8. настоящего регламента, и представляет его на подпись главе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Результатом административной процедуры является подготовленное в соответствии с резолюцией и представленное на подпись главе Администрации разрешение на право захоронения (перезахоронения) заявителю или уведомление об отказе в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Подписанное главой Администрации разрешение или уведомление об отказе в предоставлении муниципальной услуги, специалист регистрирует в установленном порядке и направляет ответ заявителю или уведомление об отказе в предоставлении муниципальной услуги по почтовому адресу или адресу электронной почты, указанному в заявлении.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3.2.3.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r w:rsidRPr="00E4638F">
        <w:rPr>
          <w:rFonts w:ascii="Helvetica" w:eastAsia="Times New Roman" w:hAnsi="Helvetica" w:cs="Helvetica"/>
          <w:color w:val="555555"/>
          <w:sz w:val="21"/>
          <w:szCs w:val="21"/>
          <w:lang w:eastAsia="ru-RU"/>
        </w:rPr>
        <w:b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Результатом исполнения административной процедуры является получение заявителем разрешения на захоронение (перезахоронение) умершего лица или получение уведомления об отказе в предоставлении муниципальной услуги.</w:t>
      </w:r>
      <w:r w:rsidRPr="00E4638F">
        <w:rPr>
          <w:rFonts w:ascii="Helvetica" w:eastAsia="Times New Roman" w:hAnsi="Helvetica" w:cs="Helvetica"/>
          <w:color w:val="555555"/>
          <w:sz w:val="21"/>
          <w:szCs w:val="21"/>
          <w:lang w:eastAsia="ru-RU"/>
        </w:rPr>
        <w:b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главой администрации и выдается на руки в день поступления запроса на предоставление муниципальной услуги (приложение № 4, приложение № 5).</w:t>
      </w:r>
      <w:r w:rsidRPr="00E4638F">
        <w:rPr>
          <w:rFonts w:ascii="Helvetica" w:eastAsia="Times New Roman" w:hAnsi="Helvetica" w:cs="Helvetica"/>
          <w:color w:val="555555"/>
          <w:sz w:val="21"/>
          <w:szCs w:val="21"/>
          <w:lang w:eastAsia="ru-RU"/>
        </w:rPr>
        <w:br/>
        <w:t xml:space="preserve">Разрешение на захоронение (перезахоронение) умершего в могилу (на помещение урны с </w:t>
      </w:r>
      <w:r w:rsidRPr="00E4638F">
        <w:rPr>
          <w:rFonts w:ascii="Helvetica" w:eastAsia="Times New Roman" w:hAnsi="Helvetica" w:cs="Helvetica"/>
          <w:color w:val="555555"/>
          <w:sz w:val="21"/>
          <w:szCs w:val="21"/>
          <w:lang w:eastAsia="ru-RU"/>
        </w:rPr>
        <w:lastRenderedPageBreak/>
        <w:t>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регистрации захоронений (перезахоронений).</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b/>
          <w:bCs/>
          <w:color w:val="555555"/>
          <w:sz w:val="21"/>
          <w:szCs w:val="21"/>
          <w:lang w:eastAsia="ru-RU"/>
        </w:rPr>
        <w:t>4. Формы контроля за исполнением административного регламента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4.1. Порядок осуществления текущего контроля.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Контроль за исполнением положений настоящего Административного регламента осуществляется главой Администрации или уполномоченными им должностным лицом (заместителем курирующим данное направление).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Периодичность осуществления контроля устанавливается распоряжением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Глава Администрации, а также уполномоченное им должностное лицо, осуществляя контроль, вправе: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контролировать соблюдение порядка и условий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в случае выявления нарушений требований настоящего Административного регламента требовать устранения таких нарушений.</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4.2.Порядок и периодичность осуществления контроля за полнотой и качеством 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действия(бездействие) должностных лиц и муниципальных служащих.</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 Проверки должны осуществляться регулярно. По результатам проверок должны быть осуществлены необходимые меры по устранению недостатков в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4.3. Ответственность должностных лиц за решения и действия (бездействия), принимаемые (осуществляемые) в ходе предоставления муниципальных услуг.</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Результаты проверок оформляются актами проверки, в которых указываются выявленные недостатки и предложения по их устранению.</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случае выявления нарушений прав заявителей, виновные лица привлекаются к ответственности в установленном действующим законодательством порядке.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Решение о применении мер по наложению на виновных лиц дисциплинарного взыскания принимает глава Администрации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lastRenderedPageBreak/>
        <w:t>4.4. Положения, характеризующие требования к порядку и формам контроля за предоставлением муниципальных услуг.</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Контроль за исполнением Регламента по предоставлению услуги осуществляется путем проведения:</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распоряжению главы АдминистрацииЯковлевского муниципального района.</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знание ответственными лицами требований настоящего Регламента, нормативных правовых актов, устанавливающих требования к предоставлению соответствующей услуги;</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соблюдение ответственными лицами сроков и последовательности исполнения процедур;</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правильность и своевременность информирования заявителей об изменении процедур, предусмотренных настоящим Регламентом;</w:t>
      </w:r>
    </w:p>
    <w:p w:rsidR="00E4638F" w:rsidRPr="00E4638F" w:rsidRDefault="00E4638F" w:rsidP="00E4638F">
      <w:pPr>
        <w:numPr>
          <w:ilvl w:val="0"/>
          <w:numId w:val="4"/>
        </w:numPr>
        <w:shd w:val="clear" w:color="auto" w:fill="FFFFFF"/>
        <w:spacing w:before="100" w:beforeAutospacing="1" w:after="100" w:afterAutospacing="1" w:line="240" w:lineRule="auto"/>
        <w:ind w:left="0"/>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устранение нарушений и недостатков, выявленных в ходе предыдущих проверок.</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В ходе плановых и внеплановых проверок главой Администрации или уполномоченным им должностным лицом проверяется: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5.Досудебный (внесудебный) порядок обжалования решений и действий (бездействия) структурных подразделений Яковлевского муниципального района, предоставляющих муниципальные услуги, а также должностных лиц, муниципальных служащих</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5.1. Информация о праве заявителей на решение и (или) действие (бездействие) органа местного самоуправления и (или) его должностного лица, муниципальных служащих при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5.2. Предмет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Жалоба направляется в адрес главы Администрации Яковлевского муниципального района по адресу: 692361, Приморский край, Яковлевский район, с. Яковлевка, пер. Почтовый, 7.</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5.4. Порядок подачи и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Жалоба оформляется в произвольной форме с учетом требований, предусмотренных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Жалоба должна содержать:</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личная подпись заявителя (его уполномоченного представителя).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оформленная в соответствии с законодательством Российской Федерации доверенность (для физических лиц);</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электронном виде жалоба может быть подана заявителем посредством:</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официального сайта Администрации Яковлевского муниципального района, в информационно-телекоммуникационной сети «Интернет»;</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 в электронной форме: </w:t>
      </w:r>
      <w:hyperlink r:id="rId9" w:history="1">
        <w:r w:rsidRPr="00E4638F">
          <w:rPr>
            <w:rFonts w:ascii="Helvetica" w:eastAsia="Times New Roman" w:hAnsi="Helvetica" w:cs="Helvetica"/>
            <w:color w:val="024220"/>
            <w:sz w:val="21"/>
            <w:szCs w:val="21"/>
            <w:lang w:eastAsia="ru-RU"/>
          </w:rPr>
          <w:t>yakovlevsky@mo.primorsky.ru</w:t>
        </w:r>
      </w:hyperlink>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5.5. Срок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5.6. Перечень оснований для приостановления жалобы в случае, если возможность приостановления предусмотрена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Основания отказа в рассмотрении жалобы заявителя: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подача жалобы лицом, полномочия которого не подтверждены в порядке, установленном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наличие в жалобе нецензурных либо оскорбительных выражений, угроз жизни, здоровью и имуществу сотрудника, а также членов его семьи;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5.7. Результат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 результатам рассмотрения жалобы орган, предоставляющий муниципальную услугу, принимает решение: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Яковлевского муниципального района, муниципальными правовыми актами, а также в иных формах;</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об отказе в удовлетворении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5.8. Порядок информирования заявителя о результатах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ответе по результатам рассмотрения жалобы указываются: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фамилия, имя, отчество (последнее – при наличии) или наименование заявителя;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основания для принятия решения по жалобе;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принятое по жалобе решение;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сведения о порядке обжалования принятого по жалобе решения.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0" w:tgtFrame="_blank" w:history="1">
        <w:r w:rsidRPr="00E4638F">
          <w:rPr>
            <w:rFonts w:ascii="Helvetica" w:eastAsia="Times New Roman" w:hAnsi="Helvetica" w:cs="Helvetica"/>
            <w:color w:val="024220"/>
            <w:sz w:val="21"/>
            <w:szCs w:val="21"/>
            <w:lang w:eastAsia="ru-RU"/>
          </w:rPr>
          <w:t>законодательством</w:t>
        </w:r>
      </w:hyperlink>
      <w:r w:rsidRPr="00E4638F">
        <w:rPr>
          <w:rFonts w:ascii="Helvetica" w:eastAsia="Times New Roman" w:hAnsi="Helvetica" w:cs="Helvetica"/>
          <w:color w:val="555555"/>
          <w:sz w:val="21"/>
          <w:szCs w:val="21"/>
          <w:lang w:eastAsia="ru-RU"/>
        </w:rPr>
        <w:t>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5.9. Порядок обжалования решения по жалобе.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Заявитель вправе обжаловать решение, принятое в ходе предоставления услуги, действия (бездействие) должностного лица в судебном порядке в соответствии с действующим законодательством Российской Федерации.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5.10. Право заявителя на получение информации и документов, необходимых для обоснования и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Заявитель имеет право на получение информации и документов, необходимых для обоснования и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Заявитель вправе обратиться за информацией:</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 личном приеме;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направить письменное обращение по почте;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-обратиться через официальный сайт Администрации Яковлевского муниципального района, либо по электронной почте.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5.11. Способы информирования заявителей о порядке подачи и рассмотрения жалобы.</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Информация о порядке подачи и рассмотрения жалобы предоставляется: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а) непосредственно в отделе, расположенном по адресу: с. Яковлевка, пер. Почтовый, 7;</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б) на информационных стендах Отдела;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 с использованием средств телефонной связи, по телефонам: 8 (42371) 97-5-45, 91-3-57, электронной почты: </w:t>
      </w:r>
      <w:hyperlink r:id="rId11" w:history="1">
        <w:r w:rsidRPr="00E4638F">
          <w:rPr>
            <w:rFonts w:ascii="Helvetica" w:eastAsia="Times New Roman" w:hAnsi="Helvetica" w:cs="Helvetica"/>
            <w:color w:val="024220"/>
            <w:sz w:val="21"/>
            <w:szCs w:val="21"/>
            <w:lang w:eastAsia="ru-RU"/>
          </w:rPr>
          <w:t>yakovlevsky@mo.primorsky.ru</w:t>
        </w:r>
      </w:hyperlink>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№1</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Административному регламенту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«Выдача разрешений на захоронение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(перезахоронение) на территории кладбищ</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 №______________</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БЛОК-СХЕМА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общей структуры представления Муниципальной услуги«Выдача разрешений на захоронение (перезахоронение) на территории кладбищ Яковлевского муниципального района»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55"/>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339"/>
            </w:tblGrid>
            <w:tr w:rsidR="00E4638F" w:rsidRPr="00E4638F">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divId w:val="1006521514"/>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Выдача разрешения на захоронение (перезахоронение) умершего в могилу (на помещение урны с прахом в могилу) или разрешения на захоронение умершего в родственное место захоронения, на участке в пределах ограды родственного места захоронения заявителю</w:t>
                  </w:r>
                </w:p>
              </w:tc>
            </w:tr>
          </w:tbl>
          <w:p w:rsidR="00E4638F" w:rsidRPr="00E4638F" w:rsidRDefault="00E4638F" w:rsidP="00E4638F">
            <w:pPr>
              <w:spacing w:after="0" w:line="240" w:lineRule="auto"/>
              <w:rPr>
                <w:rFonts w:ascii="Helvetica" w:eastAsia="Times New Roman" w:hAnsi="Helvetica" w:cs="Helvetica"/>
                <w:color w:val="555555"/>
                <w:sz w:val="21"/>
                <w:szCs w:val="21"/>
                <w:lang w:eastAsia="ru-RU"/>
              </w:rPr>
            </w:pPr>
          </w:p>
        </w:tc>
      </w:tr>
    </w:tbl>
    <w:p w:rsidR="00E4638F" w:rsidRPr="00E4638F" w:rsidRDefault="00E4638F" w:rsidP="00E4638F">
      <w:pPr>
        <w:spacing w:after="0" w:line="240" w:lineRule="auto"/>
        <w:rPr>
          <w:rFonts w:ascii="Times New Roman" w:eastAsia="Times New Roman" w:hAnsi="Times New Roman" w:cs="Times New Roman"/>
          <w:sz w:val="24"/>
          <w:szCs w:val="24"/>
          <w:lang w:eastAsia="ru-RU"/>
        </w:rPr>
      </w:pP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№2</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Административному регламенту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«Выдача разрешений на захоронение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(перезахоронение) на территории кладбищ</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 №______________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Главе администрации Яковлевского</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(ФИО)</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проживающего(ей) по адресу: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 ____________, кв. 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контактный телефон: ___________.</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Заявление</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 выдаче разрешения на захоронение (перезахоронение) умершего</w:t>
      </w:r>
      <w:r w:rsidRPr="00E4638F">
        <w:rPr>
          <w:rFonts w:ascii="Helvetica" w:eastAsia="Times New Roman" w:hAnsi="Helvetica" w:cs="Helvetica"/>
          <w:color w:val="555555"/>
          <w:sz w:val="21"/>
          <w:szCs w:val="21"/>
          <w:lang w:eastAsia="ru-RU"/>
        </w:rPr>
        <w:br/>
        <w:t>в могилу (на помещение урны с прахом в могилу)</w:t>
      </w: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br/>
        <w:t>Прошу выдать разрешение на _________________________________________</w:t>
      </w:r>
      <w:r w:rsidRPr="00E4638F">
        <w:rPr>
          <w:rFonts w:ascii="Helvetica" w:eastAsia="Times New Roman" w:hAnsi="Helvetica" w:cs="Helvetica"/>
          <w:color w:val="555555"/>
          <w:sz w:val="21"/>
          <w:szCs w:val="21"/>
          <w:lang w:eastAsia="ru-RU"/>
        </w:rPr>
        <w:br/>
        <w:t>(захоронение умершего в могилу, либо помещение урны с прахом в могилу)</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color w:val="555555"/>
          <w:sz w:val="21"/>
          <w:szCs w:val="21"/>
          <w:lang w:eastAsia="ru-RU"/>
        </w:rPr>
        <w:br/>
        <w:t>умершего __________________________________________________________________</w:t>
      </w:r>
      <w:r w:rsidRPr="00E4638F">
        <w:rPr>
          <w:rFonts w:ascii="Helvetica" w:eastAsia="Times New Roman" w:hAnsi="Helvetica" w:cs="Helvetica"/>
          <w:color w:val="555555"/>
          <w:sz w:val="21"/>
          <w:szCs w:val="21"/>
          <w:lang w:eastAsia="ru-RU"/>
        </w:rPr>
        <w:br/>
        <w:t>(фамилия, имя, отчество)</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color w:val="555555"/>
          <w:sz w:val="21"/>
          <w:szCs w:val="21"/>
          <w:lang w:eastAsia="ru-RU"/>
        </w:rPr>
        <w:br/>
        <w:t>Дата смерти _________________________________</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 кладбище ________________________________</w:t>
      </w:r>
      <w:r w:rsidRPr="00E4638F">
        <w:rPr>
          <w:rFonts w:ascii="Helvetica" w:eastAsia="Times New Roman" w:hAnsi="Helvetica" w:cs="Helvetica"/>
          <w:color w:val="555555"/>
          <w:sz w:val="21"/>
          <w:szCs w:val="21"/>
          <w:lang w:eastAsia="ru-RU"/>
        </w:rPr>
        <w:br/>
        <w:t>(наименование кладбища, населенного пункта)</w:t>
      </w:r>
      <w:r w:rsidRPr="00E4638F">
        <w:rPr>
          <w:rFonts w:ascii="Helvetica" w:eastAsia="Times New Roman" w:hAnsi="Helvetica" w:cs="Helvetica"/>
          <w:color w:val="555555"/>
          <w:sz w:val="21"/>
          <w:szCs w:val="21"/>
          <w:lang w:eastAsia="ru-RU"/>
        </w:rPr>
        <w:br/>
      </w: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Приложение: в данной строке </w:t>
      </w:r>
      <w:r w:rsidRPr="00E4638F">
        <w:rPr>
          <w:rFonts w:ascii="Helvetica" w:eastAsia="Times New Roman" w:hAnsi="Helvetica" w:cs="Helvetica"/>
          <w:i/>
          <w:iCs/>
          <w:color w:val="555555"/>
          <w:sz w:val="21"/>
          <w:szCs w:val="21"/>
          <w:lang w:eastAsia="ru-RU"/>
        </w:rPr>
        <w:t>указывается перечень документов, которые заявитель представляет в соответствии с пунктом 2.6 настоящего Административного регламента.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Обязуюсь:</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установить ограду вокруг захоронения в соответствии с действующими порядком и правилами, установленными на территории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установку ограды и надмогильных сооружений (памятника, надгробия), а также их монтаж, демонтаж, ремонт и замену осуществлять с письменного уведомления Администрации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___________________________________________________________________ (дата, Ф.И.О., подпись)</w:t>
      </w: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№3</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Административному регламенту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«Выдача разрешений на захоронение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(перезахоронение) на территории кладбищ</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 №______________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Главе администрации Яковлевского</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(ФИО)</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проживающего(ей) по адресу: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______________________________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 _____________, кв. ____________,</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контактный телефон: ____________.</w:t>
      </w:r>
    </w:p>
    <w:p w:rsidR="00E4638F" w:rsidRPr="00E4638F" w:rsidRDefault="00E4638F" w:rsidP="00E4638F">
      <w:pPr>
        <w:shd w:val="clear" w:color="auto" w:fill="FFFFFF"/>
        <w:spacing w:before="100" w:beforeAutospacing="1" w:after="100" w:afterAutospacing="1" w:line="300" w:lineRule="atLeast"/>
        <w:jc w:val="center"/>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Заявление</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 выдаче разрешения на захоронение умершего в родственное место захоронения, на участке в пределах ограды родственного места</w:t>
      </w:r>
      <w:r w:rsidRPr="00E4638F">
        <w:rPr>
          <w:rFonts w:ascii="Helvetica" w:eastAsia="Times New Roman" w:hAnsi="Helvetica" w:cs="Helvetica"/>
          <w:color w:val="555555"/>
          <w:sz w:val="21"/>
          <w:szCs w:val="21"/>
          <w:lang w:eastAsia="ru-RU"/>
        </w:rPr>
        <w:br/>
        <w:t>захоронения</w:t>
      </w: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Прошу выдать разрешение на захоронение умершего родственника</w:t>
      </w:r>
      <w:r w:rsidRPr="00E4638F">
        <w:rPr>
          <w:rFonts w:ascii="Helvetica" w:eastAsia="Times New Roman" w:hAnsi="Helvetica" w:cs="Helvetica"/>
          <w:color w:val="555555"/>
          <w:sz w:val="21"/>
          <w:szCs w:val="21"/>
          <w:lang w:eastAsia="ru-RU"/>
        </w:rPr>
        <w:br/>
        <w:t>___________________________________________________________________</w:t>
      </w:r>
      <w:r w:rsidRPr="00E4638F">
        <w:rPr>
          <w:rFonts w:ascii="Helvetica" w:eastAsia="Times New Roman" w:hAnsi="Helvetica" w:cs="Helvetica"/>
          <w:color w:val="555555"/>
          <w:sz w:val="21"/>
          <w:szCs w:val="21"/>
          <w:lang w:eastAsia="ru-RU"/>
        </w:rPr>
        <w:br/>
        <w:t>(фамилия, имя, отчество)</w:t>
      </w:r>
      <w:r w:rsidRPr="00E4638F">
        <w:rPr>
          <w:rFonts w:ascii="Helvetica" w:eastAsia="Times New Roman" w:hAnsi="Helvetica" w:cs="Helvetica"/>
          <w:color w:val="555555"/>
          <w:sz w:val="21"/>
          <w:szCs w:val="21"/>
          <w:lang w:eastAsia="ru-RU"/>
        </w:rPr>
        <w:br/>
        <w:t>___________________________________________________________________</w:t>
      </w:r>
      <w:r w:rsidRPr="00E4638F">
        <w:rPr>
          <w:rFonts w:ascii="Helvetica" w:eastAsia="Times New Roman" w:hAnsi="Helvetica" w:cs="Helvetica"/>
          <w:color w:val="555555"/>
          <w:sz w:val="21"/>
          <w:szCs w:val="21"/>
          <w:lang w:eastAsia="ru-RU"/>
        </w:rPr>
        <w:br/>
        <w:t>(указать куда: в родственное захоронение или на участок в пределах ограды родственного захоронения)</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br/>
        <w:t>где ранее захоронен в ___________ году ___________________________________________________________________</w:t>
      </w:r>
      <w:r w:rsidRPr="00E4638F">
        <w:rPr>
          <w:rFonts w:ascii="Helvetica" w:eastAsia="Times New Roman" w:hAnsi="Helvetica" w:cs="Helvetica"/>
          <w:color w:val="555555"/>
          <w:sz w:val="21"/>
          <w:szCs w:val="21"/>
          <w:lang w:eastAsia="ru-RU"/>
        </w:rPr>
        <w:br/>
        <w:t>(родственное отношение, Ф.И.О. ранее захороненного лица)</w:t>
      </w:r>
      <w:r w:rsidRPr="00E4638F">
        <w:rPr>
          <w:rFonts w:ascii="Helvetica" w:eastAsia="Times New Roman" w:hAnsi="Helvetica" w:cs="Helvetica"/>
          <w:color w:val="555555"/>
          <w:sz w:val="21"/>
          <w:szCs w:val="21"/>
          <w:lang w:eastAsia="ru-RU"/>
        </w:rPr>
        <w:br/>
        <w:t>на кладбище ________________________________________________________</w:t>
      </w:r>
      <w:r w:rsidRPr="00E4638F">
        <w:rPr>
          <w:rFonts w:ascii="Helvetica" w:eastAsia="Times New Roman" w:hAnsi="Helvetica" w:cs="Helvetica"/>
          <w:color w:val="555555"/>
          <w:sz w:val="21"/>
          <w:szCs w:val="21"/>
          <w:lang w:eastAsia="ru-RU"/>
        </w:rPr>
        <w:br/>
        <w:t>(наименование кладбища, населенного пункта)</w:t>
      </w:r>
      <w:r w:rsidRPr="00E4638F">
        <w:rPr>
          <w:rFonts w:ascii="Helvetica" w:eastAsia="Times New Roman" w:hAnsi="Helvetica" w:cs="Helvetica"/>
          <w:color w:val="555555"/>
          <w:sz w:val="21"/>
          <w:szCs w:val="21"/>
          <w:lang w:eastAsia="ru-RU"/>
        </w:rPr>
        <w:br/>
        <w:t>на могиле имеется: ___________________________________________________________________</w:t>
      </w:r>
      <w:r w:rsidRPr="00E4638F">
        <w:rPr>
          <w:rFonts w:ascii="Helvetica" w:eastAsia="Times New Roman" w:hAnsi="Helvetica" w:cs="Helvetica"/>
          <w:color w:val="555555"/>
          <w:sz w:val="21"/>
          <w:szCs w:val="21"/>
          <w:lang w:eastAsia="ru-RU"/>
        </w:rPr>
        <w:br/>
        <w:t>(указать вид намогильного сооружения)</w:t>
      </w:r>
      <w:r w:rsidRPr="00E4638F">
        <w:rPr>
          <w:rFonts w:ascii="Helvetica" w:eastAsia="Times New Roman" w:hAnsi="Helvetica" w:cs="Helvetica"/>
          <w:color w:val="555555"/>
          <w:sz w:val="21"/>
          <w:szCs w:val="21"/>
          <w:lang w:eastAsia="ru-RU"/>
        </w:rPr>
        <w:br/>
        <w:t>с надписью ___________________________________________________________________</w:t>
      </w:r>
      <w:r w:rsidRPr="00E4638F">
        <w:rPr>
          <w:rFonts w:ascii="Helvetica" w:eastAsia="Times New Roman" w:hAnsi="Helvetica" w:cs="Helvetica"/>
          <w:color w:val="555555"/>
          <w:sz w:val="21"/>
          <w:szCs w:val="21"/>
          <w:lang w:eastAsia="ru-RU"/>
        </w:rPr>
        <w:br/>
        <w:t>(Ф.И.О. ранее захороненного лица)</w:t>
      </w:r>
      <w:r w:rsidRPr="00E4638F">
        <w:rPr>
          <w:rFonts w:ascii="Helvetica" w:eastAsia="Times New Roman" w:hAnsi="Helvetica" w:cs="Helvetica"/>
          <w:color w:val="555555"/>
          <w:sz w:val="21"/>
          <w:szCs w:val="21"/>
          <w:lang w:eastAsia="ru-RU"/>
        </w:rPr>
        <w:br/>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Обязуюсь:</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установить ограду вокруг захоронения в соответствии с действующими порядком и правилами, установленными на территории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 установку ограды и надмогильных сооружений (памятника, надгробия), а также их монтаж, демонтаж, ремонт и замену осуществлять с письменного уведомления Администрации 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Правильность сведений подтверждаю:</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br/>
        <w:t>___________________________________________________________________</w:t>
      </w:r>
      <w:r w:rsidRPr="00E4638F">
        <w:rPr>
          <w:rFonts w:ascii="Helvetica" w:eastAsia="Times New Roman" w:hAnsi="Helvetica" w:cs="Helvetica"/>
          <w:color w:val="555555"/>
          <w:sz w:val="21"/>
          <w:szCs w:val="21"/>
          <w:lang w:eastAsia="ru-RU"/>
        </w:rPr>
        <w:br/>
        <w:t>(дата, Ф.И.О., подпись)</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№4</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Административному регламенту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«Выдача разрешений на захоронение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(перезахоронение) на территории кладбищ</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 №______________</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Разрешение на захоронение (перезахоронение) умершего в могилу (на помещение урны с прахом в могилу)</w:t>
      </w:r>
    </w:p>
    <w:tbl>
      <w:tblPr>
        <w:tblW w:w="0" w:type="auto"/>
        <w:tblCellMar>
          <w:top w:w="15" w:type="dxa"/>
          <w:left w:w="15" w:type="dxa"/>
          <w:bottom w:w="15" w:type="dxa"/>
          <w:right w:w="15" w:type="dxa"/>
        </w:tblCellMar>
        <w:tblLook w:val="04A0" w:firstRow="1" w:lastRow="0" w:firstColumn="1" w:lastColumn="0" w:noHBand="0" w:noVBand="1"/>
      </w:tblPr>
      <w:tblGrid>
        <w:gridCol w:w="529"/>
        <w:gridCol w:w="367"/>
        <w:gridCol w:w="525"/>
        <w:gridCol w:w="420"/>
        <w:gridCol w:w="420"/>
        <w:gridCol w:w="270"/>
        <w:gridCol w:w="1777"/>
        <w:gridCol w:w="3021"/>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от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г.</w:t>
            </w: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Разрешение выдано: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(Ф.И.О. лица осуществляющего захоронение)</w:t>
            </w: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Фамилия:</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Имя:</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Отчество:</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для захоронения умершего: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6"/>
        <w:gridCol w:w="417"/>
        <w:gridCol w:w="417"/>
        <w:gridCol w:w="534"/>
        <w:gridCol w:w="435"/>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Дата смерти: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w:t>
            </w: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Фамилия: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Имя: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Отчество:</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bl>
    <w:p w:rsidR="00E4638F" w:rsidRPr="00E4638F" w:rsidRDefault="00E4638F" w:rsidP="00E4638F">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33"/>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 кладбище:</w:t>
            </w: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(наименование кладбища, наименование населенного пункта)</w:t>
            </w: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Глава района – глава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Яковлевского муниципального района_____________Н.В. Вязовик</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м.п.</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Приложение №5</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к Административному регламенту</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предоставления муниципальной услуги</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«Выдача разрешений на захоронение</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(перезахоронение) на территории кладбищ</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w:t>
      </w:r>
    </w:p>
    <w:p w:rsidR="00E4638F" w:rsidRPr="00E4638F" w:rsidRDefault="00E4638F" w:rsidP="00E4638F">
      <w:pPr>
        <w:shd w:val="clear" w:color="auto" w:fill="FFFFFF"/>
        <w:spacing w:before="100" w:beforeAutospacing="1" w:after="100" w:afterAutospacing="1" w:line="300" w:lineRule="atLeast"/>
        <w:jc w:val="righ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от________________ №______________</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b/>
          <w:bCs/>
          <w:color w:val="555555"/>
          <w:sz w:val="21"/>
          <w:szCs w:val="21"/>
          <w:lang w:eastAsia="ru-RU"/>
        </w:rPr>
        <w:t>Разрешение на захоронение умершего в родственное место захоронения, на участке в пределах ограды родственного места захоронения</w:t>
      </w:r>
    </w:p>
    <w:tbl>
      <w:tblPr>
        <w:tblW w:w="0" w:type="auto"/>
        <w:tblCellMar>
          <w:top w:w="15" w:type="dxa"/>
          <w:left w:w="15" w:type="dxa"/>
          <w:bottom w:w="15" w:type="dxa"/>
          <w:right w:w="15" w:type="dxa"/>
        </w:tblCellMar>
        <w:tblLook w:val="04A0" w:firstRow="1" w:lastRow="0" w:firstColumn="1" w:lastColumn="0" w:noHBand="0" w:noVBand="1"/>
      </w:tblPr>
      <w:tblGrid>
        <w:gridCol w:w="529"/>
        <w:gridCol w:w="367"/>
        <w:gridCol w:w="525"/>
        <w:gridCol w:w="420"/>
        <w:gridCol w:w="420"/>
        <w:gridCol w:w="270"/>
        <w:gridCol w:w="1777"/>
        <w:gridCol w:w="3021"/>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от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w:t>
            </w:r>
          </w:p>
        </w:tc>
        <w:tc>
          <w:tcPr>
            <w:tcW w:w="0" w:type="auto"/>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center"/>
            <w:hideMark/>
          </w:tcPr>
          <w:p w:rsidR="00E4638F" w:rsidRPr="00E4638F" w:rsidRDefault="00E4638F" w:rsidP="00E4638F">
            <w:pPr>
              <w:spacing w:after="0" w:line="300" w:lineRule="atLeast"/>
              <w:rPr>
                <w:rFonts w:ascii="Times New Roman" w:eastAsia="Times New Roman" w:hAnsi="Times New Roman" w:cs="Times New Roman"/>
                <w:sz w:val="24"/>
                <w:szCs w:val="24"/>
                <w:lang w:eastAsia="ru-RU"/>
              </w:rPr>
            </w:pPr>
            <w:r w:rsidRPr="00E4638F">
              <w:rPr>
                <w:rFonts w:ascii="Times New Roman" w:eastAsia="Times New Roman" w:hAnsi="Times New Roman" w:cs="Times New Roman"/>
                <w:sz w:val="24"/>
                <w:szCs w:val="24"/>
                <w:lang w:eastAsia="ru-RU"/>
              </w:rPr>
              <w:t>г.</w:t>
            </w: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Разрешение выдано:</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(Ф.И.О. лица осуществляющего захоронение)</w:t>
            </w: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Фамилия:</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Имя:</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blPrEx>
          <w:shd w:val="clear" w:color="auto" w:fill="FFFFFF"/>
        </w:tblPrEx>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Отчество:</w:t>
            </w:r>
          </w:p>
        </w:tc>
        <w:tc>
          <w:tcPr>
            <w:tcW w:w="0" w:type="auto"/>
            <w:gridSpan w:val="2"/>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br/>
        <w:t>для захоронения умершего: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6"/>
        <w:gridCol w:w="417"/>
        <w:gridCol w:w="417"/>
        <w:gridCol w:w="534"/>
        <w:gridCol w:w="435"/>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Дата смерти: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w:t>
            </w: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Фамилия: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Имя: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Отчество:</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bl>
    <w:p w:rsidR="00E4638F" w:rsidRPr="00E4638F" w:rsidRDefault="00E4638F" w:rsidP="00E4638F">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33"/>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 кладбище:</w:t>
            </w: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(наименование кладбища, наименование населенного пункта)</w:t>
            </w: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lastRenderedPageBreak/>
        <w:t>В пределах оградки захоронения ранее умершего: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6"/>
        <w:gridCol w:w="417"/>
        <w:gridCol w:w="417"/>
        <w:gridCol w:w="534"/>
        <w:gridCol w:w="435"/>
      </w:tblGrid>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Дата смерти: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w:t>
            </w: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Фамилия: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Имя:</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r w:rsidR="00E4638F" w:rsidRPr="00E4638F" w:rsidTr="00E4638F">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E4638F" w:rsidRPr="00E4638F" w:rsidRDefault="00E4638F" w:rsidP="00E4638F">
            <w:pPr>
              <w:spacing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Отчество:</w:t>
            </w: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E4638F" w:rsidRPr="00E4638F" w:rsidRDefault="00E4638F" w:rsidP="00E4638F">
            <w:pPr>
              <w:spacing w:after="0" w:line="240" w:lineRule="auto"/>
              <w:rPr>
                <w:rFonts w:ascii="Times New Roman" w:eastAsia="Times New Roman" w:hAnsi="Times New Roman" w:cs="Times New Roman"/>
                <w:sz w:val="20"/>
                <w:szCs w:val="20"/>
                <w:lang w:eastAsia="ru-RU"/>
              </w:rPr>
            </w:pPr>
          </w:p>
        </w:tc>
      </w:tr>
    </w:tbl>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Глава района – глава Администрации</w:t>
      </w:r>
    </w:p>
    <w:p w:rsidR="00E4638F" w:rsidRPr="00E4638F" w:rsidRDefault="00E4638F" w:rsidP="00E4638F">
      <w:pPr>
        <w:shd w:val="clear" w:color="auto" w:fill="FFFFFF"/>
        <w:spacing w:before="100" w:beforeAutospacing="1" w:after="100" w:afterAutospacing="1"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Яковлевского муниципального района_____________Н.В. Вязовик</w:t>
      </w:r>
    </w:p>
    <w:p w:rsidR="00E4638F" w:rsidRPr="00E4638F" w:rsidRDefault="00E4638F" w:rsidP="00E4638F">
      <w:pPr>
        <w:shd w:val="clear" w:color="auto" w:fill="FFFFFF"/>
        <w:spacing w:before="100" w:beforeAutospacing="1" w:after="0" w:line="300" w:lineRule="atLeast"/>
        <w:rPr>
          <w:rFonts w:ascii="Helvetica" w:eastAsia="Times New Roman" w:hAnsi="Helvetica" w:cs="Helvetica"/>
          <w:color w:val="555555"/>
          <w:sz w:val="21"/>
          <w:szCs w:val="21"/>
          <w:lang w:eastAsia="ru-RU"/>
        </w:rPr>
      </w:pPr>
      <w:r w:rsidRPr="00E4638F">
        <w:rPr>
          <w:rFonts w:ascii="Helvetica" w:eastAsia="Times New Roman" w:hAnsi="Helvetica" w:cs="Helvetica"/>
          <w:color w:val="555555"/>
          <w:sz w:val="21"/>
          <w:szCs w:val="21"/>
          <w:lang w:eastAsia="ru-RU"/>
        </w:rPr>
        <w:t>м.п.</w:t>
      </w:r>
    </w:p>
    <w:p w:rsidR="005F587D" w:rsidRDefault="00E4638F">
      <w:bookmarkStart w:id="0" w:name="_GoBack"/>
      <w:bookmarkEnd w:id="0"/>
    </w:p>
    <w:sectPr w:rsidR="005F5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5369"/>
    <w:multiLevelType w:val="multilevel"/>
    <w:tmpl w:val="61F4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ED2C0E"/>
    <w:multiLevelType w:val="multilevel"/>
    <w:tmpl w:val="BAF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F02F0"/>
    <w:multiLevelType w:val="multilevel"/>
    <w:tmpl w:val="C97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14AFD"/>
    <w:multiLevelType w:val="multilevel"/>
    <w:tmpl w:val="FCD66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0"/>
    <w:rsid w:val="001E2AA0"/>
    <w:rsid w:val="001F0670"/>
    <w:rsid w:val="004A58EE"/>
    <w:rsid w:val="00E4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463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638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46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38F"/>
    <w:rPr>
      <w:b/>
      <w:bCs/>
    </w:rPr>
  </w:style>
  <w:style w:type="character" w:styleId="a5">
    <w:name w:val="Hyperlink"/>
    <w:basedOn w:val="a0"/>
    <w:uiPriority w:val="99"/>
    <w:semiHidden/>
    <w:unhideWhenUsed/>
    <w:rsid w:val="00E46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E463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638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46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638F"/>
    <w:rPr>
      <w:b/>
      <w:bCs/>
    </w:rPr>
  </w:style>
  <w:style w:type="character" w:styleId="a5">
    <w:name w:val="Hyperlink"/>
    <w:basedOn w:val="a0"/>
    <w:uiPriority w:val="99"/>
    <w:semiHidden/>
    <w:unhideWhenUsed/>
    <w:rsid w:val="00E46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339">
      <w:bodyDiv w:val="1"/>
      <w:marLeft w:val="0"/>
      <w:marRight w:val="0"/>
      <w:marTop w:val="0"/>
      <w:marBottom w:val="0"/>
      <w:divBdr>
        <w:top w:val="none" w:sz="0" w:space="0" w:color="auto"/>
        <w:left w:val="none" w:sz="0" w:space="0" w:color="auto"/>
        <w:bottom w:val="none" w:sz="0" w:space="0" w:color="auto"/>
        <w:right w:val="none" w:sz="0" w:space="0" w:color="auto"/>
      </w:divBdr>
      <w:divsChild>
        <w:div w:id="1006521514">
          <w:marLeft w:val="0"/>
          <w:marRight w:val="0"/>
          <w:marTop w:val="0"/>
          <w:marBottom w:val="0"/>
          <w:divBdr>
            <w:top w:val="none" w:sz="0" w:space="0" w:color="auto"/>
            <w:left w:val="none" w:sz="0" w:space="0" w:color="auto"/>
            <w:bottom w:val="none" w:sz="0" w:space="0" w:color="auto"/>
            <w:right w:val="none" w:sz="0" w:space="0" w:color="auto"/>
          </w:divBdr>
        </w:div>
        <w:div w:id="1276521989">
          <w:marLeft w:val="0"/>
          <w:marRight w:val="0"/>
          <w:marTop w:val="0"/>
          <w:marBottom w:val="0"/>
          <w:divBdr>
            <w:top w:val="none" w:sz="0" w:space="0" w:color="auto"/>
            <w:left w:val="none" w:sz="0" w:space="0" w:color="auto"/>
            <w:bottom w:val="none" w:sz="0" w:space="0" w:color="auto"/>
            <w:right w:val="none" w:sz="0" w:space="0" w:color="auto"/>
          </w:divBdr>
        </w:div>
        <w:div w:id="17487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kovlevsky.ru/redirect?url=http%3A%2F%2Fconsultantplus%3A%2F%2Foffline%2Fref%3D5E2D8F06DDBC3FA6B793403A10745AE844039CF83376D899ABE79F20E6219306F2F5972D999E757FtFf1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yakovlevsk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kovlevsky.ru/" TargetMode="External"/><Relationship Id="rId11" Type="http://schemas.openxmlformats.org/officeDocument/2006/relationships/hyperlink" Target="mailto:yakovlevsky@mo.primorsky.ru" TargetMode="External"/><Relationship Id="rId5" Type="http://schemas.openxmlformats.org/officeDocument/2006/relationships/webSettings" Target="webSettings.xml"/><Relationship Id="rId10" Type="http://schemas.openxmlformats.org/officeDocument/2006/relationships/hyperlink" Target="https://yakovlevsky.ru/redirect?url=http%3A%2F%2Fconsultantplus%3A%2F%2Foffline%2Fref%3DE6C57A8B7242874D6C0BA39382995647B7C34D5635E477D3867A4448513F2F23C37AB9CA9B4C4C09k5a5G" TargetMode="External"/><Relationship Id="rId4" Type="http://schemas.openxmlformats.org/officeDocument/2006/relationships/settings" Target="settings.xml"/><Relationship Id="rId9" Type="http://schemas.openxmlformats.org/officeDocument/2006/relationships/hyperlink" Target="mailto:yakovlevsky@mo.primors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6404</Words>
  <Characters>36509</Characters>
  <Application>Microsoft Office Word</Application>
  <DocSecurity>0</DocSecurity>
  <Lines>304</Lines>
  <Paragraphs>85</Paragraphs>
  <ScaleCrop>false</ScaleCrop>
  <Company>SPecialiST RePack</Company>
  <LinksUpToDate>false</LinksUpToDate>
  <CharactersWithSpaces>42828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Скосырская Елена Сергеевна</dc:creator>
  <cp:keywords/>
  <dc:description/>
  <cp:lastModifiedBy>Скосырская Елена Сергеевна</cp:lastModifiedBy>
  <cp:revision>2</cp:revision>
  <dcterms:created xsi:type="dcterms:W3CDTF">2025-05-20T06:25:00Z</dcterms:created>
  <dcterms:modified xsi:type="dcterms:W3CDTF">2025-05-20T06:25:00Z</dcterms:modified>
</cp:coreProperties>
</file>