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C5" w:rsidRPr="00544B6D" w:rsidRDefault="009A3EC5" w:rsidP="00544B6D">
      <w:pPr>
        <w:spacing w:line="276" w:lineRule="auto"/>
        <w:jc w:val="center"/>
        <w:rPr>
          <w:b/>
          <w:szCs w:val="28"/>
        </w:rPr>
      </w:pPr>
      <w:bookmarkStart w:id="0" w:name="_GoBack"/>
      <w:bookmarkEnd w:id="0"/>
      <w:r w:rsidRPr="00544B6D">
        <w:rPr>
          <w:b/>
          <w:szCs w:val="28"/>
        </w:rPr>
        <w:t>Что такое оценка регулирующего воздействия?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t>Оценка регулирующего воздействия проектов муниципальных нормативных правовых актов (ОРВ) – процедура, направленная на выявление положений проектов муниципальных нормативных правовых актов (НПА),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потенциальных адресатов правового регулирования и местного бюджета. Целями ОРВ являются анализ задач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инвестиционной деятельности для выбора наиболее эффективного варианта правового регулирования.</w:t>
      </w:r>
    </w:p>
    <w:p w:rsidR="009A3EC5" w:rsidRPr="00544B6D" w:rsidRDefault="009A3EC5" w:rsidP="00544B6D">
      <w:pPr>
        <w:spacing w:line="276" w:lineRule="auto"/>
        <w:jc w:val="center"/>
        <w:rPr>
          <w:b/>
          <w:szCs w:val="28"/>
        </w:rPr>
      </w:pPr>
      <w:r w:rsidRPr="00544B6D">
        <w:rPr>
          <w:b/>
          <w:szCs w:val="28"/>
        </w:rPr>
        <w:t>Что такое экспертиза нормативных правовых актов?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проводится экспертиза нормативных правовых актов (экспертиза). Экспертиза осуществляется на основании плана, который ежегодно утверждается с учетом предложений структурных подразделений </w:t>
      </w:r>
      <w:r w:rsidR="00D61E88" w:rsidRPr="00544B6D">
        <w:rPr>
          <w:szCs w:val="28"/>
        </w:rPr>
        <w:t>Яковлевского муниципального округа,</w:t>
      </w:r>
      <w:r w:rsidRPr="00544B6D">
        <w:rPr>
          <w:szCs w:val="28"/>
        </w:rPr>
        <w:t xml:space="preserve"> представителей предпринимательского сообщества и иных заинтересованных лиц и размещается на официальном сайте </w:t>
      </w:r>
      <w:r w:rsidR="00D61E88" w:rsidRPr="00544B6D">
        <w:rPr>
          <w:szCs w:val="28"/>
        </w:rPr>
        <w:t xml:space="preserve">Яковлевского муниципального округа </w:t>
      </w:r>
    </w:p>
    <w:p w:rsidR="00D61E88" w:rsidRPr="00544B6D" w:rsidRDefault="00544B6D" w:rsidP="00544B6D">
      <w:pPr>
        <w:spacing w:line="276" w:lineRule="auto"/>
        <w:rPr>
          <w:i/>
          <w:szCs w:val="28"/>
        </w:rPr>
      </w:pPr>
      <w:r>
        <w:rPr>
          <w:i/>
          <w:szCs w:val="28"/>
        </w:rPr>
        <w:t>Иными</w:t>
      </w:r>
      <w:r w:rsidR="00D61E88" w:rsidRPr="00544B6D">
        <w:rPr>
          <w:i/>
          <w:szCs w:val="28"/>
        </w:rPr>
        <w:t xml:space="preserve"> словами, экспертиза ОРВ МНПА — это процесс, в ходе которого проверяют, насколько эффективно действуют муниципальные нормативные правовые акты, и выявляют в них положения, которые могут необоснованно затруднять предпринимательскую и инвестиционную деятельность.  </w:t>
      </w:r>
    </w:p>
    <w:p w:rsidR="00D61E88" w:rsidRPr="00544B6D" w:rsidRDefault="00D61E88" w:rsidP="00544B6D">
      <w:pPr>
        <w:spacing w:line="276" w:lineRule="auto"/>
        <w:rPr>
          <w:i/>
          <w:szCs w:val="28"/>
        </w:rPr>
      </w:pPr>
      <w:r w:rsidRPr="00544B6D">
        <w:rPr>
          <w:i/>
          <w:szCs w:val="28"/>
        </w:rPr>
        <w:t>Также эта процедура помогает определить, соответствуют ли предлагаемые в акте решения поставленным задачам, нет ли в нём пунктов, которые дублируют или противоречат другим актам, насколько понятны и корректны формулировки.</w:t>
      </w:r>
    </w:p>
    <w:p w:rsidR="009A3EC5" w:rsidRPr="00544B6D" w:rsidRDefault="009A3EC5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Какие проекты муниципальных нормативных правовых актов подлежат ОРВ?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t xml:space="preserve">ОРВ подлежат проекты муниципальных НПА, разработчиком которых являются Администрация и </w:t>
      </w:r>
      <w:r w:rsidR="00920866" w:rsidRPr="00544B6D">
        <w:rPr>
          <w:szCs w:val="28"/>
        </w:rPr>
        <w:t xml:space="preserve">Дума Яковлевского муниципального округа </w:t>
      </w:r>
      <w:r w:rsidRPr="00544B6D">
        <w:rPr>
          <w:szCs w:val="28"/>
        </w:rPr>
        <w:t xml:space="preserve">, затрагивающих вопросы осуществления предпринимательской </w:t>
      </w:r>
      <w:r w:rsidR="00544B6D" w:rsidRPr="00544B6D">
        <w:rPr>
          <w:szCs w:val="28"/>
        </w:rPr>
        <w:t>и инвестиционной деятельности и</w:t>
      </w:r>
      <w:r w:rsidRPr="00544B6D">
        <w:rPr>
          <w:szCs w:val="28"/>
        </w:rPr>
        <w:t xml:space="preserve"> предусматривающих введение административных и иных обязанностей, запретов и ограничений для субъектов предпринимательской и инвестиционной деятельности или способствующих их введению; способствующих возникновению необоснованных расходов субъектов предпринимательской и инвестиционной деятельности; способствующих возникновению необоснованных расходов местного бюджета.</w:t>
      </w:r>
    </w:p>
    <w:p w:rsidR="009A3EC5" w:rsidRPr="00544B6D" w:rsidRDefault="009A3EC5" w:rsidP="00544B6D">
      <w:pPr>
        <w:spacing w:line="276" w:lineRule="auto"/>
        <w:jc w:val="center"/>
        <w:rPr>
          <w:b/>
          <w:szCs w:val="28"/>
        </w:rPr>
      </w:pPr>
      <w:r w:rsidRPr="00544B6D">
        <w:rPr>
          <w:b/>
          <w:szCs w:val="28"/>
        </w:rPr>
        <w:t>Существуют ли исключения по проведению ОРВ?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lastRenderedPageBreak/>
        <w:t>Да, существуют. ОРВ не проводится в отношении: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t>1) проектов муниципальных актов, проектов нормативных правовых актов Думы Яковлевского муниципального округа, устанавливающих, изменяющих, приостанавливающих, отменяющих местные налоги и сборы;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t>2) проектов муниципальных актов, проектов нормативных правовых актов Думы Яковлевского муниципального округа, регулирующих бюджетные правоотношения;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r w:rsidRPr="00544B6D">
        <w:rPr>
          <w:szCs w:val="28"/>
        </w:rPr>
        <w:t>3) Проектов МНПА, поправок к Проектам МНПА:</w:t>
      </w:r>
    </w:p>
    <w:p w:rsidR="009A3EC5" w:rsidRPr="00544B6D" w:rsidRDefault="009A3EC5" w:rsidP="00544B6D">
      <w:pPr>
        <w:spacing w:line="276" w:lineRule="auto"/>
        <w:rPr>
          <w:szCs w:val="28"/>
        </w:rPr>
      </w:pPr>
      <w:proofErr w:type="gramStart"/>
      <w:r w:rsidRPr="00544B6D">
        <w:rPr>
          <w:szCs w:val="28"/>
        </w:rPr>
        <w:t>а</w:t>
      </w:r>
      <w:proofErr w:type="gramEnd"/>
      <w:r w:rsidRPr="00544B6D">
        <w:rPr>
          <w:szCs w:val="28"/>
        </w:rPr>
        <w:t>) 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920866" w:rsidRPr="00544B6D" w:rsidRDefault="009A3EC5" w:rsidP="00544B6D">
      <w:pPr>
        <w:spacing w:line="276" w:lineRule="auto"/>
        <w:rPr>
          <w:szCs w:val="28"/>
        </w:rPr>
      </w:pPr>
      <w:proofErr w:type="gramStart"/>
      <w:r w:rsidRPr="00544B6D">
        <w:rPr>
          <w:szCs w:val="28"/>
        </w:rPr>
        <w:t>б</w:t>
      </w:r>
      <w:proofErr w:type="gramEnd"/>
      <w:r w:rsidRPr="00544B6D">
        <w:rPr>
          <w:szCs w:val="28"/>
        </w:rPr>
        <w:t>)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года № 1-ФКЗ "О военном положении", на всей территории Российской Федерации либо на ее части.</w:t>
      </w:r>
    </w:p>
    <w:p w:rsidR="009A3EC5" w:rsidRPr="00544B6D" w:rsidRDefault="009A3EC5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Кто проводит ОРВ?</w:t>
      </w:r>
    </w:p>
    <w:p w:rsidR="009A3EC5" w:rsidRPr="00544B6D" w:rsidRDefault="009A3EC5" w:rsidP="00544B6D">
      <w:pPr>
        <w:spacing w:line="276" w:lineRule="auto"/>
        <w:rPr>
          <w:i/>
          <w:szCs w:val="28"/>
        </w:rPr>
      </w:pPr>
      <w:r w:rsidRPr="00544B6D">
        <w:rPr>
          <w:i/>
          <w:szCs w:val="28"/>
        </w:rPr>
        <w:t>Разработчик НПА в ходе предварительного анализа устанавливает, содержит ли проект акта «новое» правовое регулирование, которое может привести к избыточным административным и другим ограничениям в деятельности предпринимателей, а также к необоснованным расходам. Если выявляется необходимость проведения оценки регулирующего воздействия, разработчик определяет степень регулирующего воздействия и инициирует про</w:t>
      </w:r>
      <w:r w:rsidR="00D61E88" w:rsidRPr="00544B6D">
        <w:rPr>
          <w:i/>
          <w:szCs w:val="28"/>
        </w:rPr>
        <w:t>ведение публичных консультаций.</w:t>
      </w:r>
    </w:p>
    <w:p w:rsidR="00D61E88" w:rsidRPr="00544B6D" w:rsidRDefault="00D61E88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Из каких этапов состоит процедура проведения ОРВ?</w:t>
      </w:r>
    </w:p>
    <w:p w:rsidR="00D61E88" w:rsidRPr="00544B6D" w:rsidRDefault="00D61E88" w:rsidP="00544B6D">
      <w:pPr>
        <w:spacing w:line="276" w:lineRule="auto"/>
        <w:rPr>
          <w:i/>
          <w:szCs w:val="28"/>
        </w:rPr>
      </w:pPr>
      <w:r w:rsidRPr="00544B6D">
        <w:rPr>
          <w:szCs w:val="28"/>
        </w:rPr>
        <w:t xml:space="preserve">1) Размещение разработчиком в целях обсуждения идеи (концепции) предлагаемого правового регулирования на официальном сайте </w:t>
      </w:r>
      <w:r w:rsidR="00920866" w:rsidRPr="00544B6D">
        <w:rPr>
          <w:szCs w:val="28"/>
        </w:rPr>
        <w:t xml:space="preserve">Яковлевского муниципального округа </w:t>
      </w:r>
      <w:r w:rsidRPr="00544B6D">
        <w:rPr>
          <w:szCs w:val="28"/>
        </w:rPr>
        <w:t xml:space="preserve"> в сети «Интернет» </w:t>
      </w:r>
      <w:hyperlink r:id="rId4" w:history="1">
        <w:r w:rsidR="00920866" w:rsidRPr="00544B6D">
          <w:rPr>
            <w:rStyle w:val="a3"/>
            <w:szCs w:val="28"/>
          </w:rPr>
          <w:t>https://yakovlevsky.ru/ocenka_regul_vozdestv</w:t>
        </w:r>
      </w:hyperlink>
      <w:r w:rsidR="00920866" w:rsidRPr="00544B6D">
        <w:rPr>
          <w:szCs w:val="28"/>
        </w:rPr>
        <w:t xml:space="preserve"> </w:t>
      </w:r>
      <w:r w:rsidRPr="00544B6D">
        <w:rPr>
          <w:szCs w:val="28"/>
        </w:rPr>
        <w:t xml:space="preserve">уведомления об обсуждении предлагаемого правового регулирования, в котором представляется сравнительный анализ возможных вариантов решения выявленной проблемы, проведение публичных консультаций и составление сводки предложений, поступивших в ходе публичных консультаций, принятие разработчиком по результатам таких предложений решения о подготовке проекта акта либо об отказе от введения предлагаемого правового регулирования; 2) подготовка разработчиком проекта акта, составление сводного отчета о проведении оценки регулирующего воздействия, проведение публичных консультаций и составление сводки предложений; 3) подготовка уполномоченным органом заключения, которое содержит выводы о соблюдении разработчиком </w:t>
      </w:r>
      <w:r w:rsidRPr="00544B6D">
        <w:rPr>
          <w:szCs w:val="28"/>
        </w:rPr>
        <w:lastRenderedPageBreak/>
        <w:t xml:space="preserve">установленного порядка проведения процедуры оценки регулирующего воздействия, а также об обоснованности полученных разработчиком результатов оценки регулирующего воздействия. Порядок проведения ОРВ и экспертизы утвержден </w:t>
      </w:r>
      <w:r w:rsidRPr="00544B6D">
        <w:rPr>
          <w:i/>
          <w:szCs w:val="28"/>
        </w:rPr>
        <w:t xml:space="preserve">постановлением </w:t>
      </w:r>
      <w:r w:rsidR="00417E7F" w:rsidRPr="00544B6D">
        <w:rPr>
          <w:i/>
          <w:szCs w:val="28"/>
        </w:rPr>
        <w:t xml:space="preserve">Администрации Яковлевского муниципального </w:t>
      </w:r>
      <w:proofErr w:type="gramStart"/>
      <w:r w:rsidR="00417E7F" w:rsidRPr="00544B6D">
        <w:rPr>
          <w:i/>
          <w:szCs w:val="28"/>
        </w:rPr>
        <w:t xml:space="preserve">округа </w:t>
      </w:r>
      <w:r w:rsidRPr="00544B6D">
        <w:rPr>
          <w:i/>
          <w:szCs w:val="28"/>
        </w:rPr>
        <w:t xml:space="preserve"> от</w:t>
      </w:r>
      <w:proofErr w:type="gramEnd"/>
      <w:r w:rsidRPr="00544B6D">
        <w:rPr>
          <w:i/>
          <w:szCs w:val="28"/>
        </w:rPr>
        <w:t xml:space="preserve"> </w:t>
      </w:r>
      <w:r w:rsidR="00417E7F" w:rsidRPr="00544B6D">
        <w:rPr>
          <w:i/>
          <w:szCs w:val="28"/>
        </w:rPr>
        <w:t>12.08.2024</w:t>
      </w:r>
      <w:r w:rsidRPr="00544B6D">
        <w:rPr>
          <w:i/>
          <w:szCs w:val="28"/>
        </w:rPr>
        <w:t xml:space="preserve"> №</w:t>
      </w:r>
      <w:r w:rsidR="00417E7F" w:rsidRPr="00544B6D">
        <w:rPr>
          <w:i/>
          <w:szCs w:val="28"/>
        </w:rPr>
        <w:t>578-па</w:t>
      </w:r>
      <w:r w:rsidRPr="00544B6D">
        <w:rPr>
          <w:i/>
          <w:szCs w:val="28"/>
        </w:rPr>
        <w:t xml:space="preserve"> «</w:t>
      </w:r>
      <w:r w:rsidR="00417E7F" w:rsidRPr="00544B6D">
        <w:rPr>
          <w:i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Яковлевском муниципальном округе</w:t>
      </w:r>
      <w:r w:rsidRPr="00544B6D">
        <w:rPr>
          <w:i/>
          <w:szCs w:val="28"/>
        </w:rPr>
        <w:t>».</w:t>
      </w:r>
    </w:p>
    <w:p w:rsidR="00D61E88" w:rsidRPr="00544B6D" w:rsidRDefault="00D61E88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Что такое публичные консультации?</w:t>
      </w:r>
    </w:p>
    <w:p w:rsidR="00D61E88" w:rsidRPr="00544B6D" w:rsidRDefault="00D61E88" w:rsidP="00544B6D">
      <w:pPr>
        <w:spacing w:line="276" w:lineRule="auto"/>
        <w:rPr>
          <w:szCs w:val="28"/>
        </w:rPr>
      </w:pPr>
      <w:r w:rsidRPr="00544B6D">
        <w:rPr>
          <w:szCs w:val="28"/>
        </w:rPr>
        <w:t>Публичные консультации – это форма изучения и учета мнений заинтересованных сторон (предпринимателей, инвесторов, экспертного сообщества, государственных органов власти, органов местного самоуправления, организаций, осуществляющих защиту и представление интересов предпринимательского сообщества и т.п.) в рассматриваемой сфере правового регулирования, а также возможность для субъектов предпринимательской и инвестиционной деятельности выразить свое мнение в обсуждении, реально повлиять на нормативные правовые акты. Публичные консультации являются обязательной и крайне важной процедурой при проведении ОРВ и экспертизы, поскольку делает прозрачным процесс рассмотрения интересов всех затрагиваемых новым регулированием групп. Публичные консультации организуются путем размещения уведомления, проекта НПА (или действующего НПА при экспертизе) и опросного листа к нему на официальном сайте муниципального образования.</w:t>
      </w:r>
    </w:p>
    <w:p w:rsidR="00D61E88" w:rsidRPr="00544B6D" w:rsidRDefault="00D61E88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Какой срок необходим для проведения публичных консультаций?</w:t>
      </w:r>
    </w:p>
    <w:p w:rsidR="00417E7F" w:rsidRPr="00544B6D" w:rsidRDefault="00417E7F" w:rsidP="00544B6D">
      <w:pPr>
        <w:spacing w:line="276" w:lineRule="auto"/>
        <w:rPr>
          <w:szCs w:val="28"/>
        </w:rPr>
      </w:pPr>
      <w:r w:rsidRPr="00544B6D">
        <w:rPr>
          <w:szCs w:val="28"/>
        </w:rPr>
        <w:t>Срок проведения публичных консультаций с учетом степени регулирующего воздействия проекта акта должен составлять не менее 20, 10 и 5 рабочих дней для высокой, средней и низкой степени регулирующего воздействия со дня размещения на официальном сайте на информационном ресурсе в информационно-телекоммуникационной сети "Интернет".</w:t>
      </w:r>
    </w:p>
    <w:p w:rsidR="00D61E88" w:rsidRPr="00544B6D" w:rsidRDefault="00D61E88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Какие результаты проведения ОРВ?</w:t>
      </w:r>
    </w:p>
    <w:p w:rsidR="00D61E88" w:rsidRPr="00544B6D" w:rsidRDefault="00D61E88" w:rsidP="00544B6D">
      <w:pPr>
        <w:spacing w:line="276" w:lineRule="auto"/>
        <w:rPr>
          <w:szCs w:val="28"/>
        </w:rPr>
      </w:pPr>
      <w:r w:rsidRPr="00544B6D">
        <w:rPr>
          <w:szCs w:val="28"/>
        </w:rPr>
        <w:t>Результатом проведения ОРВ является подготовка заключения, в котором указывается, соответствуют ли предлагаемые в акте решения поставленным задачам, нет ли дублирующих или противоречащих пунктов акта другим актам в данной области, насколько понятны и корректны формулировки, выводы об эффекте принимаемого акта для отрасли/граждан, степени обоснованности нагрузки на бизнес (как административной, так и финансовой).</w:t>
      </w:r>
    </w:p>
    <w:p w:rsidR="00D61E88" w:rsidRPr="00544B6D" w:rsidRDefault="00D61E88" w:rsidP="00544B6D">
      <w:pPr>
        <w:spacing w:line="276" w:lineRule="auto"/>
        <w:rPr>
          <w:b/>
          <w:szCs w:val="28"/>
        </w:rPr>
      </w:pPr>
      <w:r w:rsidRPr="00544B6D">
        <w:rPr>
          <w:b/>
          <w:szCs w:val="28"/>
        </w:rPr>
        <w:t>Где можно ознакомиться с нормативными правовыми актами, которые проходят/прошли ОРВ и экспертизу?</w:t>
      </w:r>
    </w:p>
    <w:p w:rsidR="00D61E88" w:rsidRPr="00544B6D" w:rsidRDefault="00D61E88" w:rsidP="00544B6D">
      <w:pPr>
        <w:spacing w:line="276" w:lineRule="auto"/>
        <w:rPr>
          <w:szCs w:val="28"/>
        </w:rPr>
      </w:pPr>
      <w:r w:rsidRPr="00544B6D">
        <w:rPr>
          <w:szCs w:val="28"/>
        </w:rPr>
        <w:t>Нормативные правовые акты, которые проходят/прошли процедуру ОРВ и экспертизы, а также все материалы к ним размещаются на официальном сайте Администрации в разделе «О</w:t>
      </w:r>
      <w:r w:rsidR="00417E7F" w:rsidRPr="00544B6D">
        <w:rPr>
          <w:szCs w:val="28"/>
        </w:rPr>
        <w:t xml:space="preserve">ценка регулирующего воздействия» </w:t>
      </w:r>
      <w:r w:rsidRPr="00544B6D">
        <w:rPr>
          <w:szCs w:val="28"/>
        </w:rPr>
        <w:lastRenderedPageBreak/>
        <w:t>(</w:t>
      </w:r>
      <w:hyperlink r:id="rId5" w:history="1">
        <w:r w:rsidR="00544B6D" w:rsidRPr="00544B6D">
          <w:rPr>
            <w:rStyle w:val="a3"/>
            <w:szCs w:val="28"/>
          </w:rPr>
          <w:t>https://yakovlevsky.ru/ocenka_regul_vozdestv</w:t>
        </w:r>
      </w:hyperlink>
      <w:r w:rsidR="00544B6D" w:rsidRPr="00544B6D">
        <w:rPr>
          <w:szCs w:val="28"/>
        </w:rPr>
        <w:t>), и на интернет-портале (</w:t>
      </w:r>
      <w:hyperlink r:id="rId6" w:history="1">
        <w:r w:rsidR="00544B6D" w:rsidRPr="00544B6D">
          <w:rPr>
            <w:rStyle w:val="a3"/>
            <w:szCs w:val="28"/>
          </w:rPr>
          <w:t>https://regulation-new.primorsky.ru</w:t>
        </w:r>
      </w:hyperlink>
      <w:r w:rsidR="00544B6D" w:rsidRPr="00544B6D">
        <w:rPr>
          <w:szCs w:val="28"/>
        </w:rPr>
        <w:t xml:space="preserve">). </w:t>
      </w:r>
      <w:r w:rsidRPr="00544B6D">
        <w:rPr>
          <w:szCs w:val="28"/>
        </w:rPr>
        <w:t xml:space="preserve">Мнение бизнеса является важной составляющей при подготовке сводного отчета и заключения об оценке регулирующего воздействия нормативного правового акта. </w:t>
      </w:r>
      <w:r w:rsidR="00417E7F" w:rsidRPr="00544B6D">
        <w:rPr>
          <w:szCs w:val="28"/>
        </w:rPr>
        <w:t xml:space="preserve">Администрация Яковлевского муниципального округа </w:t>
      </w:r>
      <w:r w:rsidRPr="00544B6D">
        <w:rPr>
          <w:szCs w:val="28"/>
        </w:rPr>
        <w:t>предлагает субъектам инвестиционной и предпринимательской деятельности активно участвовать в публичных консультациях.</w:t>
      </w:r>
    </w:p>
    <w:sectPr w:rsidR="00D61E88" w:rsidRPr="00544B6D" w:rsidSect="00A62F62">
      <w:pgSz w:w="11906" w:h="16838"/>
      <w:pgMar w:top="284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56"/>
    <w:rsid w:val="00173ECC"/>
    <w:rsid w:val="001B3797"/>
    <w:rsid w:val="00234A51"/>
    <w:rsid w:val="00263B84"/>
    <w:rsid w:val="00417E7F"/>
    <w:rsid w:val="00544B6D"/>
    <w:rsid w:val="006C4E0D"/>
    <w:rsid w:val="00920866"/>
    <w:rsid w:val="009A3EC5"/>
    <w:rsid w:val="00A62F62"/>
    <w:rsid w:val="00AB37A1"/>
    <w:rsid w:val="00B03956"/>
    <w:rsid w:val="00D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2F8C2-88A3-40DF-8B56-D75849E8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B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-new.primorsky.ru" TargetMode="External"/><Relationship Id="rId5" Type="http://schemas.openxmlformats.org/officeDocument/2006/relationships/hyperlink" Target="https://yakovlevsky.ru/ocenka_regul_vozdestv" TargetMode="External"/><Relationship Id="rId4" Type="http://schemas.openxmlformats.org/officeDocument/2006/relationships/hyperlink" Target="https://yakovlevsky.ru/ocenka_regul_vozde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Шамрай Юрий Станиславович</cp:lastModifiedBy>
  <cp:revision>3</cp:revision>
  <cp:lastPrinted>2025-05-20T05:51:00Z</cp:lastPrinted>
  <dcterms:created xsi:type="dcterms:W3CDTF">2025-05-20T04:22:00Z</dcterms:created>
  <dcterms:modified xsi:type="dcterms:W3CDTF">2025-05-20T05:55:00Z</dcterms:modified>
</cp:coreProperties>
</file>